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7DEC" w:rsidRDefault="00E27DEC" w:rsidP="00E27DE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</w:t>
      </w:r>
      <w:r w:rsidR="009924F8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A354C0" w:rsidRDefault="00A354C0" w:rsidP="00A354C0">
      <w:pPr>
        <w:pStyle w:val="a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СОВЕТ СЕЛЬСКОГО ПОСЕЛЕНИЯ «НОМОКОНОВСКОЕ»</w:t>
      </w:r>
    </w:p>
    <w:p w:rsidR="00A354C0" w:rsidRDefault="00A354C0" w:rsidP="00A354C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4C0" w:rsidRDefault="00A354C0" w:rsidP="00A354C0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354C0" w:rsidRDefault="00A354C0" w:rsidP="00A354C0">
      <w:pPr>
        <w:pStyle w:val="a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A354C0" w:rsidRDefault="00A354C0" w:rsidP="00A354C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A354C0" w:rsidRDefault="00A354C0" w:rsidP="00A354C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A354C0" w:rsidRDefault="00A354C0" w:rsidP="00A354C0">
      <w:pPr>
        <w:pStyle w:val="a8"/>
        <w:jc w:val="both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9924F8">
        <w:rPr>
          <w:rFonts w:ascii="Times New Roman" w:hAnsi="Times New Roman" w:cs="Times New Roman"/>
          <w:sz w:val="28"/>
          <w:szCs w:val="28"/>
        </w:rPr>
        <w:t>13</w:t>
      </w:r>
      <w:r>
        <w:rPr>
          <w:rFonts w:ascii="Times New Roman" w:hAnsi="Times New Roman" w:cs="Times New Roman"/>
          <w:sz w:val="28"/>
          <w:szCs w:val="28"/>
        </w:rPr>
        <w:t xml:space="preserve"> »  </w:t>
      </w:r>
      <w:r w:rsidR="009924F8">
        <w:rPr>
          <w:rFonts w:ascii="Times New Roman" w:hAnsi="Times New Roman" w:cs="Times New Roman"/>
          <w:sz w:val="28"/>
          <w:szCs w:val="28"/>
        </w:rPr>
        <w:t xml:space="preserve">сентября  </w:t>
      </w:r>
      <w:r>
        <w:rPr>
          <w:rFonts w:ascii="Times New Roman" w:hAnsi="Times New Roman" w:cs="Times New Roman"/>
          <w:sz w:val="28"/>
          <w:szCs w:val="28"/>
        </w:rPr>
        <w:t xml:space="preserve"> 2021</w:t>
      </w:r>
      <w:r w:rsidR="009924F8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9924F8">
        <w:rPr>
          <w:rFonts w:ascii="Times New Roman" w:hAnsi="Times New Roman" w:cs="Times New Roman"/>
          <w:sz w:val="28"/>
          <w:szCs w:val="28"/>
        </w:rPr>
        <w:t xml:space="preserve">       </w:t>
      </w:r>
      <w:r w:rsidR="009924F8">
        <w:rPr>
          <w:rFonts w:ascii="Times New Roman" w:hAnsi="Times New Roman" w:cs="Times New Roman"/>
          <w:sz w:val="28"/>
          <w:szCs w:val="28"/>
        </w:rPr>
        <w:tab/>
      </w:r>
      <w:r w:rsidR="009924F8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 xml:space="preserve">№  </w:t>
      </w:r>
      <w:r w:rsidR="009924F8">
        <w:rPr>
          <w:rFonts w:ascii="Times New Roman" w:hAnsi="Times New Roman" w:cs="Times New Roman"/>
          <w:sz w:val="28"/>
          <w:szCs w:val="28"/>
        </w:rPr>
        <w:t>30</w:t>
      </w:r>
    </w:p>
    <w:p w:rsidR="00A354C0" w:rsidRDefault="00A354C0" w:rsidP="00A354C0">
      <w:pPr>
        <w:pStyle w:val="a8"/>
        <w:jc w:val="center"/>
        <w:rPr>
          <w:rFonts w:ascii="Times New Roman" w:hAnsi="Times New Roman" w:cs="Times New Roman"/>
          <w:sz w:val="28"/>
          <w:szCs w:val="28"/>
        </w:rPr>
      </w:pPr>
    </w:p>
    <w:p w:rsidR="00A354C0" w:rsidRDefault="00A354C0" w:rsidP="00A354C0">
      <w:pPr>
        <w:pStyle w:val="a8"/>
        <w:jc w:val="center"/>
        <w:rPr>
          <w:rFonts w:cs="Times New Roman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с.Номоконово</w:t>
      </w:r>
    </w:p>
    <w:p w:rsidR="008A7515" w:rsidRPr="009121B1" w:rsidRDefault="008A7515" w:rsidP="008A7515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8A7515" w:rsidRDefault="008A7515" w:rsidP="00E27DEC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9121B1">
        <w:rPr>
          <w:rFonts w:ascii="Times New Roman" w:hAnsi="Times New Roman"/>
          <w:b/>
          <w:bCs/>
          <w:sz w:val="28"/>
          <w:szCs w:val="28"/>
        </w:rPr>
        <w:t>ОБ УТВЕРЖДЕНИИ ПОРЯДКА УЧ</w:t>
      </w:r>
      <w:r w:rsidR="00E27DEC">
        <w:rPr>
          <w:rFonts w:ascii="Times New Roman" w:hAnsi="Times New Roman"/>
          <w:b/>
          <w:bCs/>
          <w:sz w:val="28"/>
          <w:szCs w:val="28"/>
        </w:rPr>
        <w:t xml:space="preserve">ЕТА МУНИЦИПАЛЬНЫХ ПРАВОВЫХ АКТОВ </w:t>
      </w:r>
      <w:r w:rsidR="00E27DEC" w:rsidRPr="00E27DEC">
        <w:rPr>
          <w:rFonts w:ascii="Times New Roman" w:hAnsi="Times New Roman"/>
          <w:b/>
          <w:sz w:val="28"/>
          <w:szCs w:val="28"/>
        </w:rPr>
        <w:t>СЕЛЬСКОГО ПОСЕЛЕНИЯ «НОМОКОНОВСКОЕ»</w:t>
      </w:r>
    </w:p>
    <w:p w:rsidR="008A7515" w:rsidRPr="009121B1" w:rsidRDefault="008A7515" w:rsidP="008A7515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8A7515" w:rsidRPr="009121B1" w:rsidRDefault="008A7515" w:rsidP="008A75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8A7515" w:rsidRDefault="008A7515" w:rsidP="008A75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9121B1">
        <w:rPr>
          <w:rFonts w:ascii="Times New Roman" w:hAnsi="Times New Roman"/>
          <w:sz w:val="28"/>
          <w:szCs w:val="28"/>
        </w:rPr>
        <w:t xml:space="preserve">В соответствии со статьями 7, 35, 43 Федерального закона от 6 октября 2003 года № 131-ФЗ «Об общих принципах организации местного самоуправления в Российской Федерации», </w:t>
      </w:r>
      <w:r w:rsidR="0027447E" w:rsidRPr="0027447E">
        <w:rPr>
          <w:rFonts w:ascii="Times New Roman" w:hAnsi="Times New Roman"/>
          <w:sz w:val="28"/>
          <w:szCs w:val="28"/>
        </w:rPr>
        <w:t xml:space="preserve">руководствуясь статьей 10 </w:t>
      </w:r>
      <w:r w:rsidRPr="0027447E">
        <w:rPr>
          <w:rFonts w:ascii="Times New Roman" w:hAnsi="Times New Roman"/>
          <w:sz w:val="28"/>
          <w:szCs w:val="28"/>
        </w:rPr>
        <w:t xml:space="preserve"> Устава сельского поселения «Номоконовское» решил:</w:t>
      </w:r>
      <w:r w:rsidRPr="009121B1">
        <w:rPr>
          <w:rFonts w:ascii="Times New Roman" w:hAnsi="Times New Roman"/>
          <w:sz w:val="28"/>
          <w:szCs w:val="28"/>
        </w:rPr>
        <w:t xml:space="preserve"> </w:t>
      </w:r>
    </w:p>
    <w:p w:rsidR="007C7285" w:rsidRPr="009121B1" w:rsidRDefault="007C7285" w:rsidP="008A7515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A7515" w:rsidRDefault="007C7285" w:rsidP="008A751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8A7515" w:rsidRPr="001252CD">
        <w:rPr>
          <w:rFonts w:ascii="Times New Roman" w:hAnsi="Times New Roman"/>
          <w:sz w:val="28"/>
          <w:szCs w:val="28"/>
        </w:rPr>
        <w:t xml:space="preserve">Утвердить прилагаемый Порядок учета муниципальных правовых </w:t>
      </w:r>
      <w:r w:rsidR="008A7515">
        <w:rPr>
          <w:rFonts w:ascii="Times New Roman" w:hAnsi="Times New Roman"/>
          <w:sz w:val="28"/>
          <w:szCs w:val="28"/>
        </w:rPr>
        <w:t xml:space="preserve">актов </w:t>
      </w:r>
      <w:r w:rsidR="008A7515" w:rsidRPr="001252CD">
        <w:rPr>
          <w:rFonts w:ascii="Times New Roman" w:hAnsi="Times New Roman"/>
          <w:sz w:val="28"/>
          <w:szCs w:val="28"/>
        </w:rPr>
        <w:t xml:space="preserve"> </w:t>
      </w:r>
      <w:r w:rsidR="008A7515">
        <w:rPr>
          <w:rFonts w:ascii="Times New Roman" w:hAnsi="Times New Roman"/>
          <w:sz w:val="28"/>
          <w:szCs w:val="28"/>
        </w:rPr>
        <w:t>сельского</w:t>
      </w:r>
      <w:r w:rsidR="008A7515" w:rsidRPr="001252CD">
        <w:rPr>
          <w:rFonts w:ascii="Times New Roman" w:hAnsi="Times New Roman"/>
          <w:sz w:val="28"/>
          <w:szCs w:val="28"/>
        </w:rPr>
        <w:t xml:space="preserve"> поселения </w:t>
      </w:r>
      <w:r w:rsidR="008A7515">
        <w:rPr>
          <w:rFonts w:ascii="Times New Roman" w:hAnsi="Times New Roman"/>
          <w:sz w:val="28"/>
          <w:szCs w:val="28"/>
        </w:rPr>
        <w:t>«Номоконовское</w:t>
      </w:r>
      <w:r w:rsidR="008A7515" w:rsidRPr="001252CD">
        <w:rPr>
          <w:rFonts w:ascii="Times New Roman" w:hAnsi="Times New Roman"/>
          <w:sz w:val="28"/>
          <w:szCs w:val="28"/>
        </w:rPr>
        <w:t>»</w:t>
      </w:r>
      <w:r w:rsidR="008A7515">
        <w:rPr>
          <w:rFonts w:ascii="Times New Roman" w:hAnsi="Times New Roman"/>
          <w:sz w:val="28"/>
          <w:szCs w:val="28"/>
        </w:rPr>
        <w:t>.</w:t>
      </w:r>
    </w:p>
    <w:p w:rsidR="0027447E" w:rsidRDefault="007C7285" w:rsidP="008A751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7447E">
        <w:rPr>
          <w:rFonts w:ascii="Times New Roman" w:hAnsi="Times New Roman"/>
          <w:sz w:val="28"/>
          <w:szCs w:val="28"/>
        </w:rPr>
        <w:t xml:space="preserve">Настоящее решение вступает в силу после дня его официального опубликования.  </w:t>
      </w:r>
    </w:p>
    <w:p w:rsidR="007C7285" w:rsidRDefault="007C7285" w:rsidP="008A751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C7285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Настоящее решение обнародовать на информационном стенде администрации  и на официальном сайте «шилкинский.рф».</w:t>
      </w:r>
    </w:p>
    <w:p w:rsidR="007C7285" w:rsidRDefault="007C7285" w:rsidP="008A751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7285" w:rsidRDefault="007C7285" w:rsidP="008A751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7285" w:rsidRDefault="007C7285" w:rsidP="008A751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7285" w:rsidRDefault="007C7285" w:rsidP="008A751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7C7285" w:rsidRDefault="007C7285" w:rsidP="008A751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7DEC" w:rsidRDefault="00E27DEC" w:rsidP="008A7515">
      <w:pPr>
        <w:autoSpaceDE w:val="0"/>
        <w:autoSpaceDN w:val="0"/>
        <w:adjustRightInd w:val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27DEC" w:rsidRDefault="008A7515" w:rsidP="008A751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сельского поселения</w:t>
      </w:r>
    </w:p>
    <w:p w:rsidR="008A7515" w:rsidRPr="001252CD" w:rsidRDefault="008A7515" w:rsidP="008A7515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«Номоконовское»</w:t>
      </w:r>
      <w:r w:rsidR="00E27DEC">
        <w:rPr>
          <w:rFonts w:ascii="Times New Roman" w:hAnsi="Times New Roman"/>
          <w:sz w:val="28"/>
          <w:szCs w:val="28"/>
        </w:rPr>
        <w:t xml:space="preserve">                                                            С.В. Алексеева</w:t>
      </w:r>
    </w:p>
    <w:p w:rsidR="007C7285" w:rsidRDefault="007C7285" w:rsidP="008A7515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</w:p>
    <w:p w:rsidR="007C7285" w:rsidRDefault="007C7285" w:rsidP="008A7515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</w:p>
    <w:p w:rsidR="007C7285" w:rsidRDefault="007C7285" w:rsidP="008A7515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</w:p>
    <w:p w:rsidR="007C7285" w:rsidRDefault="007C7285" w:rsidP="008A7515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</w:p>
    <w:p w:rsidR="007C7285" w:rsidRDefault="007C7285" w:rsidP="008A7515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</w:p>
    <w:p w:rsidR="007C7285" w:rsidRDefault="007C7285" w:rsidP="008A7515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</w:p>
    <w:p w:rsidR="007C7285" w:rsidRDefault="007C7285" w:rsidP="008A7515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</w:p>
    <w:p w:rsidR="007C7285" w:rsidRDefault="007C7285" w:rsidP="008A7515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</w:p>
    <w:p w:rsidR="007C7285" w:rsidRDefault="007C7285" w:rsidP="008A7515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</w:p>
    <w:p w:rsidR="007C7285" w:rsidRDefault="007C7285" w:rsidP="008A7515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</w:p>
    <w:p w:rsidR="007C7285" w:rsidRDefault="007C7285" w:rsidP="008A7515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</w:p>
    <w:p w:rsidR="007C7285" w:rsidRDefault="007C7285" w:rsidP="008A7515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</w:p>
    <w:p w:rsidR="008A7515" w:rsidRPr="009121B1" w:rsidRDefault="008A7515" w:rsidP="008A7515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  <w:r w:rsidRPr="009121B1">
        <w:rPr>
          <w:rFonts w:ascii="Times New Roman" w:hAnsi="Times New Roman"/>
          <w:sz w:val="28"/>
          <w:szCs w:val="28"/>
        </w:rPr>
        <w:t>УТВЕРЖДЕН</w:t>
      </w:r>
    </w:p>
    <w:p w:rsidR="008A7515" w:rsidRDefault="008A7515" w:rsidP="008A7515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  <w:r w:rsidRPr="009121B1">
        <w:rPr>
          <w:rFonts w:ascii="Times New Roman" w:hAnsi="Times New Roman"/>
          <w:sz w:val="28"/>
          <w:szCs w:val="28"/>
        </w:rPr>
        <w:t xml:space="preserve">решением </w:t>
      </w:r>
      <w:r>
        <w:rPr>
          <w:rFonts w:ascii="Times New Roman" w:hAnsi="Times New Roman"/>
          <w:sz w:val="28"/>
          <w:szCs w:val="28"/>
        </w:rPr>
        <w:t>Совета сельского поселения «Номоконовское»</w:t>
      </w:r>
    </w:p>
    <w:p w:rsidR="008A7515" w:rsidRPr="009121B1" w:rsidRDefault="008A7515" w:rsidP="008A7515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</w:p>
    <w:p w:rsidR="008A7515" w:rsidRPr="009121B1" w:rsidRDefault="008A7515" w:rsidP="008A7515">
      <w:pPr>
        <w:suppressAutoHyphens/>
        <w:ind w:left="5387"/>
        <w:jc w:val="both"/>
        <w:rPr>
          <w:rFonts w:ascii="Times New Roman" w:hAnsi="Times New Roman"/>
          <w:sz w:val="28"/>
          <w:szCs w:val="28"/>
        </w:rPr>
      </w:pPr>
      <w:r w:rsidRPr="009121B1">
        <w:rPr>
          <w:rFonts w:ascii="Times New Roman" w:hAnsi="Times New Roman"/>
          <w:sz w:val="28"/>
          <w:szCs w:val="28"/>
        </w:rPr>
        <w:t xml:space="preserve">от </w:t>
      </w:r>
      <w:r w:rsidR="009924F8">
        <w:rPr>
          <w:rFonts w:ascii="Times New Roman" w:hAnsi="Times New Roman"/>
          <w:sz w:val="28"/>
          <w:szCs w:val="28"/>
        </w:rPr>
        <w:t xml:space="preserve">13.09.2021 г.   </w:t>
      </w:r>
      <w:r w:rsidR="007C7285">
        <w:rPr>
          <w:rFonts w:ascii="Times New Roman" w:hAnsi="Times New Roman"/>
          <w:sz w:val="28"/>
          <w:szCs w:val="28"/>
        </w:rPr>
        <w:t xml:space="preserve">  №</w:t>
      </w:r>
      <w:r w:rsidR="009924F8">
        <w:rPr>
          <w:rFonts w:ascii="Times New Roman" w:hAnsi="Times New Roman"/>
          <w:sz w:val="28"/>
          <w:szCs w:val="28"/>
        </w:rPr>
        <w:t xml:space="preserve"> 30</w:t>
      </w:r>
      <w:bookmarkStart w:id="0" w:name="_GoBack"/>
      <w:bookmarkEnd w:id="0"/>
    </w:p>
    <w:p w:rsidR="008A7515" w:rsidRPr="009121B1" w:rsidRDefault="008A7515" w:rsidP="008A75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</w:rPr>
      </w:pPr>
    </w:p>
    <w:p w:rsidR="008A7515" w:rsidRPr="009121B1" w:rsidRDefault="008A7515" w:rsidP="008A7515">
      <w:pPr>
        <w:autoSpaceDE w:val="0"/>
        <w:autoSpaceDN w:val="0"/>
        <w:adjustRightInd w:val="0"/>
        <w:ind w:firstLine="709"/>
        <w:jc w:val="center"/>
        <w:rPr>
          <w:rFonts w:ascii="Times New Roman" w:hAnsi="Times New Roman"/>
          <w:b/>
          <w:sz w:val="28"/>
        </w:rPr>
      </w:pPr>
    </w:p>
    <w:p w:rsidR="008A7515" w:rsidRPr="009121B1" w:rsidRDefault="008A7515" w:rsidP="008A7515">
      <w:pPr>
        <w:suppressAutoHyphens/>
        <w:ind w:right="-1"/>
        <w:jc w:val="center"/>
        <w:rPr>
          <w:rFonts w:ascii="Times New Roman" w:hAnsi="Times New Roman"/>
          <w:b/>
          <w:kern w:val="16"/>
          <w:sz w:val="28"/>
          <w:szCs w:val="28"/>
        </w:rPr>
      </w:pPr>
      <w:r w:rsidRPr="009121B1">
        <w:rPr>
          <w:rFonts w:ascii="Times New Roman" w:hAnsi="Times New Roman"/>
          <w:b/>
          <w:kern w:val="16"/>
          <w:sz w:val="28"/>
          <w:szCs w:val="28"/>
        </w:rPr>
        <w:t>ПОРЯДОК</w:t>
      </w:r>
    </w:p>
    <w:p w:rsidR="008A7515" w:rsidRPr="009121B1" w:rsidRDefault="008A7515" w:rsidP="008A7515">
      <w:pPr>
        <w:suppressAutoHyphens/>
        <w:ind w:right="-1"/>
        <w:jc w:val="center"/>
        <w:rPr>
          <w:rFonts w:ascii="Times New Roman" w:hAnsi="Times New Roman"/>
          <w:b/>
          <w:kern w:val="16"/>
          <w:sz w:val="28"/>
          <w:szCs w:val="28"/>
        </w:rPr>
      </w:pPr>
      <w:r w:rsidRPr="009121B1">
        <w:rPr>
          <w:rFonts w:ascii="Times New Roman" w:hAnsi="Times New Roman"/>
          <w:b/>
          <w:kern w:val="16"/>
          <w:sz w:val="28"/>
          <w:szCs w:val="28"/>
        </w:rPr>
        <w:t>УЧЕТА МУНИЦИПАЛЬНЫХ ПРАВОВЫХ АКТОВ</w:t>
      </w:r>
    </w:p>
    <w:p w:rsidR="008A7515" w:rsidRPr="00E27DEC" w:rsidRDefault="008A7515" w:rsidP="008A7515">
      <w:pPr>
        <w:suppressAutoHyphens/>
        <w:ind w:right="-1"/>
        <w:jc w:val="center"/>
        <w:rPr>
          <w:rFonts w:ascii="Times New Roman" w:hAnsi="Times New Roman"/>
          <w:b/>
          <w:kern w:val="16"/>
          <w:sz w:val="28"/>
          <w:szCs w:val="28"/>
        </w:rPr>
      </w:pPr>
      <w:r w:rsidRPr="009121B1">
        <w:rPr>
          <w:rFonts w:ascii="Times New Roman" w:hAnsi="Times New Roman"/>
          <w:b/>
          <w:kern w:val="16"/>
          <w:sz w:val="28"/>
          <w:szCs w:val="28"/>
        </w:rPr>
        <w:t>МУНИЦИПАЛЬНОГО ОБРАЗОВАНИЯ</w:t>
      </w:r>
      <w:r w:rsidRPr="009121B1">
        <w:rPr>
          <w:rFonts w:ascii="Times New Roman" w:hAnsi="Times New Roman"/>
          <w:kern w:val="16"/>
          <w:sz w:val="28"/>
          <w:szCs w:val="28"/>
        </w:rPr>
        <w:t xml:space="preserve"> </w:t>
      </w:r>
      <w:r w:rsidRPr="00E27DEC">
        <w:rPr>
          <w:rFonts w:ascii="Times New Roman" w:hAnsi="Times New Roman"/>
          <w:b/>
          <w:kern w:val="16"/>
          <w:sz w:val="28"/>
          <w:szCs w:val="28"/>
        </w:rPr>
        <w:t xml:space="preserve">СЕЛЬСКОГО ПОСЕЛЕНИЯ </w:t>
      </w:r>
      <w:r w:rsidR="00E27DEC">
        <w:rPr>
          <w:rFonts w:ascii="Times New Roman" w:hAnsi="Times New Roman"/>
          <w:b/>
          <w:kern w:val="16"/>
          <w:sz w:val="28"/>
          <w:szCs w:val="28"/>
        </w:rPr>
        <w:t>«НОМОКОНОВСКОЕ»</w:t>
      </w:r>
    </w:p>
    <w:p w:rsidR="008A7515" w:rsidRDefault="008A7515" w:rsidP="008A7515">
      <w:pPr>
        <w:suppressAutoHyphens/>
        <w:ind w:right="-1"/>
        <w:jc w:val="center"/>
        <w:rPr>
          <w:rFonts w:ascii="Times New Roman" w:hAnsi="Times New Roman"/>
          <w:kern w:val="16"/>
          <w:sz w:val="28"/>
          <w:szCs w:val="28"/>
        </w:rPr>
      </w:pPr>
    </w:p>
    <w:p w:rsidR="008A7515" w:rsidRPr="00C3140A" w:rsidRDefault="008A7515" w:rsidP="008A7515">
      <w:pPr>
        <w:suppressAutoHyphens/>
        <w:ind w:right="-1"/>
        <w:jc w:val="center"/>
        <w:rPr>
          <w:rFonts w:ascii="Times New Roman" w:hAnsi="Times New Roman"/>
          <w:sz w:val="28"/>
          <w:szCs w:val="28"/>
        </w:rPr>
      </w:pPr>
    </w:p>
    <w:p w:rsidR="008A7515" w:rsidRPr="00C3140A" w:rsidRDefault="008A7515" w:rsidP="008A7515">
      <w:pPr>
        <w:keepNext/>
        <w:autoSpaceDE w:val="0"/>
        <w:autoSpaceDN w:val="0"/>
        <w:adjustRightInd w:val="0"/>
        <w:ind w:right="-1"/>
        <w:jc w:val="center"/>
        <w:rPr>
          <w:rFonts w:ascii="Times New Roman" w:hAnsi="Times New Roman"/>
          <w:sz w:val="28"/>
          <w:szCs w:val="28"/>
        </w:rPr>
      </w:pPr>
      <w:r w:rsidRPr="00C3140A">
        <w:rPr>
          <w:rFonts w:ascii="Times New Roman" w:hAnsi="Times New Roman"/>
          <w:sz w:val="28"/>
          <w:szCs w:val="28"/>
        </w:rPr>
        <w:t>Глава 1. Общие положения</w:t>
      </w:r>
    </w:p>
    <w:p w:rsidR="008A7515" w:rsidRPr="00C3140A" w:rsidRDefault="008A7515" w:rsidP="008A7515">
      <w:pPr>
        <w:keepNext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8A7515" w:rsidRPr="00DC01DB" w:rsidRDefault="008A7515" w:rsidP="008A7515">
      <w:pPr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C3140A">
        <w:rPr>
          <w:rFonts w:ascii="Times New Roman" w:hAnsi="Times New Roman"/>
          <w:sz w:val="28"/>
          <w:szCs w:val="28"/>
        </w:rPr>
        <w:t>1. Настоящий Порядок определяет требования к организации учет</w:t>
      </w:r>
      <w:r w:rsidRPr="00C3140A">
        <w:rPr>
          <w:rFonts w:ascii="Times New Roman" w:hAnsi="Times New Roman"/>
          <w:kern w:val="2"/>
          <w:sz w:val="28"/>
          <w:szCs w:val="24"/>
        </w:rPr>
        <w:t>а органами местного самоуправления</w:t>
      </w:r>
      <w:r>
        <w:rPr>
          <w:rFonts w:ascii="Times New Roman" w:hAnsi="Times New Roman"/>
          <w:kern w:val="2"/>
          <w:sz w:val="28"/>
          <w:szCs w:val="24"/>
        </w:rPr>
        <w:t xml:space="preserve">, должностными лицами сельского поселения «Номоконовское» </w:t>
      </w:r>
      <w:r w:rsidRPr="00C3140A">
        <w:rPr>
          <w:rFonts w:ascii="Times New Roman" w:hAnsi="Times New Roman"/>
          <w:kern w:val="2"/>
          <w:sz w:val="28"/>
          <w:szCs w:val="24"/>
        </w:rPr>
        <w:t xml:space="preserve"> </w:t>
      </w:r>
      <w:r>
        <w:rPr>
          <w:rFonts w:ascii="Times New Roman" w:hAnsi="Times New Roman"/>
          <w:kern w:val="2"/>
          <w:sz w:val="28"/>
          <w:szCs w:val="24"/>
        </w:rPr>
        <w:t xml:space="preserve">(далее – муниципальное образование) </w:t>
      </w:r>
      <w:r w:rsidRPr="00C3140A">
        <w:rPr>
          <w:rFonts w:ascii="Times New Roman" w:hAnsi="Times New Roman"/>
          <w:kern w:val="2"/>
          <w:sz w:val="28"/>
          <w:szCs w:val="24"/>
        </w:rPr>
        <w:t xml:space="preserve">муниципальных правовых актов (далее – муниципальные </w:t>
      </w:r>
      <w:r w:rsidRPr="00DC01DB">
        <w:rPr>
          <w:rFonts w:ascii="Times New Roman" w:hAnsi="Times New Roman"/>
          <w:kern w:val="2"/>
          <w:sz w:val="28"/>
          <w:szCs w:val="24"/>
        </w:rPr>
        <w:t>правовые акты), в том числе к регистрации, хранению, формированию электронной базы данных муниципальных правовых актов.</w:t>
      </w:r>
    </w:p>
    <w:p w:rsidR="008A7515" w:rsidRDefault="008A7515" w:rsidP="008A7515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 w:rsidRPr="00DC01DB">
        <w:rPr>
          <w:rFonts w:ascii="Times New Roman" w:hAnsi="Times New Roman"/>
          <w:kern w:val="2"/>
          <w:sz w:val="28"/>
          <w:szCs w:val="24"/>
        </w:rPr>
        <w:t>2. Учет решений представительного органа муниципального об</w:t>
      </w:r>
      <w:r>
        <w:rPr>
          <w:rFonts w:ascii="Times New Roman" w:hAnsi="Times New Roman"/>
          <w:kern w:val="2"/>
          <w:sz w:val="28"/>
          <w:szCs w:val="24"/>
        </w:rPr>
        <w:t xml:space="preserve">разования- Совета сельского поселения «Номоконовское»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(далее – Совет, постановлений и распоряжений председателя Совета  осуществляется должностными лицами аппарата Совета</w:t>
      </w:r>
      <w:r w:rsidRPr="00C01F7F">
        <w:rPr>
          <w:rStyle w:val="a7"/>
          <w:rFonts w:ascii="Times New Roman" w:eastAsia="Calibri" w:hAnsi="Times New Roman"/>
          <w:color w:val="000000" w:themeColor="text1"/>
          <w:sz w:val="28"/>
          <w:szCs w:val="28"/>
        </w:rPr>
        <w:footnoteReference w:id="1"/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8A7515" w:rsidRDefault="008A7515" w:rsidP="008A7515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Учет Устава сельского поселения «Номоконовское» (далее – Устав), муниципальных правовых актов о внесении изменений и дополнений в Устав, муниципальных правовых актов, принятых на местном референдуме, постановлений и распоряжений главы сельского поселения «Номоконовское» (далее – Глава)</w:t>
      </w:r>
      <w:r w:rsidRPr="00C01F7F">
        <w:rPr>
          <w:rStyle w:val="a7"/>
          <w:rFonts w:ascii="Times New Roman" w:eastAsia="Calibri" w:hAnsi="Times New Roman"/>
          <w:color w:val="000000" w:themeColor="text1"/>
          <w:sz w:val="28"/>
          <w:szCs w:val="28"/>
        </w:rPr>
        <w:footnoteReference w:id="2"/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постановлени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й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распоряжени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й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администрации сельского поселения «Номоконовское» 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(далее – Администрация)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осуществляется должностными лицами Администрации.</w:t>
      </w:r>
    </w:p>
    <w:p w:rsidR="008A7515" w:rsidRDefault="008A7515" w:rsidP="008A7515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Учет 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>приказ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ов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 распоряжени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й</w:t>
      </w:r>
      <w:r w:rsidRPr="00C01F7F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иных должностных лиц местного самоуправления, предусмотренных Уставом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, осуществляется должностными лицами Администрации.</w:t>
      </w:r>
      <w:r w:rsidRPr="00C01F7F">
        <w:rPr>
          <w:rStyle w:val="a7"/>
          <w:rFonts w:ascii="Times New Roman" w:eastAsia="Calibri" w:hAnsi="Times New Roman"/>
          <w:color w:val="000000" w:themeColor="text1"/>
          <w:sz w:val="28"/>
          <w:szCs w:val="28"/>
        </w:rPr>
        <w:footnoteReference w:id="3"/>
      </w:r>
    </w:p>
    <w:p w:rsidR="008A7515" w:rsidRDefault="008A7515" w:rsidP="008A7515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3. Председатель Совета, Глава своими правовыми актами определяют должностных лиц, ответственных за осуществление учета муниципальных правовых актов в соответствии с пунктом 2 настоящего Порядка (далее – ответственные должностные лица)</w:t>
      </w:r>
      <w:r w:rsidRPr="00C01F7F">
        <w:rPr>
          <w:rStyle w:val="a7"/>
          <w:rFonts w:ascii="Times New Roman" w:eastAsia="Calibri" w:hAnsi="Times New Roman"/>
          <w:color w:val="000000" w:themeColor="text1"/>
          <w:sz w:val="28"/>
          <w:szCs w:val="28"/>
        </w:rPr>
        <w:footnoteReference w:id="4"/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.</w:t>
      </w:r>
    </w:p>
    <w:p w:rsidR="008A7515" w:rsidRDefault="008A7515" w:rsidP="008A7515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4. Учет муниципального правового акта включает в себя:</w:t>
      </w:r>
    </w:p>
    <w:p w:rsidR="008A7515" w:rsidRDefault="008A7515" w:rsidP="008A7515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1) регистрацию принятого (изданного) муниципального правового акта;</w:t>
      </w:r>
    </w:p>
    <w:p w:rsidR="008A7515" w:rsidRDefault="008A7515" w:rsidP="008A7515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2) сбор и хранение сведений об официальном опубликовании (обнародовании) муниципального правового акта;</w:t>
      </w:r>
    </w:p>
    <w:p w:rsidR="008A7515" w:rsidRDefault="008A7515" w:rsidP="008A7515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3) сбор и хранение сведений о государственной регистрации муниципального правового акта (в отношении Устава и муниципальных правовых актов о внесении изменений и дополнений в Устав);</w:t>
      </w:r>
    </w:p>
    <w:p w:rsidR="008A7515" w:rsidRDefault="008A7515" w:rsidP="008A7515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4) хранение сведений о внесении изменений в муниципальный правовой акт;</w:t>
      </w:r>
    </w:p>
    <w:p w:rsidR="008A7515" w:rsidRDefault="008A7515" w:rsidP="008A7515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5) хранение сведений об отмене муниципального правового акта, признании его утратившим силу, признании его недействующим, приостановлении и возобновлении его действия;</w:t>
      </w:r>
    </w:p>
    <w:p w:rsidR="008A7515" w:rsidRDefault="008A7515" w:rsidP="008A7515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6) хранение текстов муниципальных правовых актов (на бумажном носителе и в форме электронного образа документа).</w:t>
      </w:r>
    </w:p>
    <w:p w:rsidR="008A7515" w:rsidRPr="007E35DF" w:rsidRDefault="008A7515" w:rsidP="008A751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A7515" w:rsidRPr="007E35DF" w:rsidRDefault="008A7515" w:rsidP="008A7515">
      <w:pPr>
        <w:pStyle w:val="ConsPlusNormal"/>
        <w:keepNext/>
        <w:jc w:val="center"/>
        <w:rPr>
          <w:rFonts w:ascii="Times New Roman" w:eastAsia="Calibri" w:hAnsi="Times New Roman"/>
          <w:sz w:val="28"/>
          <w:szCs w:val="28"/>
        </w:rPr>
      </w:pPr>
      <w:r w:rsidRPr="007E35DF">
        <w:rPr>
          <w:rFonts w:ascii="Times New Roman" w:eastAsia="Calibri" w:hAnsi="Times New Roman"/>
          <w:sz w:val="28"/>
          <w:szCs w:val="28"/>
        </w:rPr>
        <w:t>Глава 2. Организация учета муниципальных правовых актов</w:t>
      </w:r>
    </w:p>
    <w:p w:rsidR="008A7515" w:rsidRPr="007E35DF" w:rsidRDefault="008A7515" w:rsidP="008A7515">
      <w:pPr>
        <w:pStyle w:val="ConsPlusNormal"/>
        <w:keepNext/>
        <w:ind w:firstLine="709"/>
        <w:jc w:val="both"/>
        <w:rPr>
          <w:rFonts w:ascii="Times New Roman" w:eastAsia="Calibri" w:hAnsi="Times New Roman"/>
          <w:sz w:val="28"/>
          <w:szCs w:val="28"/>
        </w:rPr>
      </w:pPr>
    </w:p>
    <w:p w:rsidR="008A7515" w:rsidRDefault="008A7515" w:rsidP="008A751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5. Учет муниципальных правовых актов осуществляется одновременно на бумажном носителе и в форме электронного документа. Сведения об учтенных муниципальных правовых актах, зафиксированные на бумажном носителе и в форме электронного документа, должны быть идентичными.</w:t>
      </w:r>
    </w:p>
    <w:p w:rsidR="008A7515" w:rsidRDefault="008A7515" w:rsidP="008A751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6. Учет муниципальных правовых актов на бумажном носителе осуществляется путем ведения журнала по форме, предусмотренной приложением 1 к настоящему Порядку (далее – журнал учета на бумажном носителе), и карточек учета муниципальных правовых актов по форме, предусмотренной приложением 2 к настоящему Порядку. На каждый муниципальный правовой акт создается отдельная карточка учета.</w:t>
      </w:r>
    </w:p>
    <w:p w:rsidR="008A7515" w:rsidRDefault="008A7515" w:rsidP="008A751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Учет муниципальных правовых актов в форме электронного документа осуществляется путем ведения журнала по форме, предусмотренной приложением 3 к настоящему Порядку (далее – электронный журнал учета).</w:t>
      </w:r>
    </w:p>
    <w:p w:rsidR="008A7515" w:rsidRDefault="008A7515" w:rsidP="008A751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7. Журналы и карточки, предусмотренные пунктом 6 настоящего Порядка, создаются и ведутся независимо в Совете, Администрации, и используются для осуществления учета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>муниципальных правовых актов в соответствии с пунктом 2 настоящего Порядка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8A7515" w:rsidRDefault="008A7515" w:rsidP="008A751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8. Журнал учета на бумажном носителе изготавливается на листах формата </w:t>
      </w:r>
      <w:r>
        <w:rPr>
          <w:rFonts w:ascii="Times New Roman" w:eastAsia="Calibri" w:hAnsi="Times New Roman"/>
          <w:sz w:val="28"/>
          <w:szCs w:val="28"/>
          <w:lang w:val="en-US"/>
        </w:rPr>
        <w:t>A</w:t>
      </w:r>
      <w:r>
        <w:rPr>
          <w:rFonts w:ascii="Times New Roman" w:eastAsia="Calibri" w:hAnsi="Times New Roman"/>
          <w:sz w:val="28"/>
          <w:szCs w:val="28"/>
        </w:rPr>
        <w:t>4, прошивается, скрепляется подписью ответственного должностного лица и печатью соответствующего органа местного самоуправления муниципального образования.</w:t>
      </w:r>
    </w:p>
    <w:p w:rsidR="008A7515" w:rsidRPr="00345081" w:rsidRDefault="008A7515" w:rsidP="008A751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Карточка учета муниципального правового акта изготавливается на листах формата </w:t>
      </w:r>
      <w:r>
        <w:rPr>
          <w:rFonts w:ascii="Times New Roman" w:eastAsia="Calibri" w:hAnsi="Times New Roman"/>
          <w:sz w:val="28"/>
          <w:szCs w:val="28"/>
          <w:lang w:val="en-US"/>
        </w:rPr>
        <w:t>A</w:t>
      </w:r>
      <w:r>
        <w:rPr>
          <w:rFonts w:ascii="Times New Roman" w:eastAsia="Calibri" w:hAnsi="Times New Roman"/>
          <w:sz w:val="28"/>
          <w:szCs w:val="28"/>
        </w:rPr>
        <w:t>5 (с возможностью заполнения сведений на оборотной стороне).</w:t>
      </w:r>
    </w:p>
    <w:p w:rsidR="008A7515" w:rsidRDefault="008A7515" w:rsidP="008A751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Электронный журнал учета ведется в форме электронного документа в формате </w:t>
      </w:r>
      <w:r>
        <w:rPr>
          <w:rFonts w:ascii="Times New Roman" w:eastAsia="Calibri" w:hAnsi="Times New Roman"/>
          <w:sz w:val="28"/>
          <w:szCs w:val="28"/>
          <w:lang w:val="en-US"/>
        </w:rPr>
        <w:t>Microsoft</w:t>
      </w:r>
      <w:r>
        <w:rPr>
          <w:rFonts w:ascii="Times New Roman" w:eastAsia="Calibri" w:hAnsi="Times New Roman"/>
          <w:sz w:val="28"/>
          <w:szCs w:val="28"/>
        </w:rPr>
        <w:t> </w:t>
      </w:r>
      <w:r>
        <w:rPr>
          <w:rFonts w:ascii="Times New Roman" w:eastAsia="Calibri" w:hAnsi="Times New Roman"/>
          <w:sz w:val="28"/>
          <w:szCs w:val="28"/>
          <w:lang w:val="en-US"/>
        </w:rPr>
        <w:t>Excel</w:t>
      </w:r>
      <w:r>
        <w:rPr>
          <w:rFonts w:ascii="Times New Roman" w:eastAsia="Calibri" w:hAnsi="Times New Roman"/>
          <w:sz w:val="28"/>
          <w:szCs w:val="28"/>
        </w:rPr>
        <w:t xml:space="preserve"> (*</w:t>
      </w:r>
      <w:r w:rsidRPr="000E39FB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  <w:lang w:val="en-US"/>
        </w:rPr>
        <w:t>xls</w:t>
      </w:r>
      <w:r w:rsidRPr="000E39FB">
        <w:rPr>
          <w:rFonts w:ascii="Times New Roman" w:eastAsia="Calibri" w:hAnsi="Times New Roman"/>
          <w:sz w:val="28"/>
          <w:szCs w:val="28"/>
        </w:rPr>
        <w:t>, *.</w:t>
      </w:r>
      <w:r>
        <w:rPr>
          <w:rFonts w:ascii="Times New Roman" w:eastAsia="Calibri" w:hAnsi="Times New Roman"/>
          <w:sz w:val="28"/>
          <w:szCs w:val="28"/>
          <w:lang w:val="en-US"/>
        </w:rPr>
        <w:t>xlsx</w:t>
      </w:r>
      <w:r w:rsidRPr="000E39FB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eastAsia="Calibri" w:hAnsi="Times New Roman"/>
          <w:sz w:val="28"/>
          <w:szCs w:val="28"/>
        </w:rPr>
        <w:t xml:space="preserve"> или </w:t>
      </w:r>
      <w:r>
        <w:rPr>
          <w:rFonts w:ascii="Times New Roman" w:eastAsia="Calibri" w:hAnsi="Times New Roman"/>
          <w:sz w:val="28"/>
          <w:szCs w:val="28"/>
          <w:lang w:val="en-US"/>
        </w:rPr>
        <w:t>Open</w:t>
      </w:r>
      <w:r w:rsidRPr="000E39FB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val="en-US"/>
        </w:rPr>
        <w:t>Document</w:t>
      </w:r>
      <w:r w:rsidRPr="000E39FB">
        <w:rPr>
          <w:rFonts w:ascii="Times New Roman" w:eastAsia="Calibri" w:hAnsi="Times New Roman"/>
          <w:sz w:val="28"/>
          <w:szCs w:val="28"/>
        </w:rPr>
        <w:t xml:space="preserve"> (</w:t>
      </w:r>
      <w:r>
        <w:rPr>
          <w:rFonts w:ascii="Times New Roman" w:eastAsia="Calibri" w:hAnsi="Times New Roman"/>
          <w:sz w:val="28"/>
          <w:szCs w:val="28"/>
        </w:rPr>
        <w:t>*</w:t>
      </w:r>
      <w:r w:rsidRPr="000E39FB">
        <w:rPr>
          <w:rFonts w:ascii="Times New Roman" w:eastAsia="Calibri" w:hAnsi="Times New Roman"/>
          <w:sz w:val="28"/>
          <w:szCs w:val="28"/>
        </w:rPr>
        <w:t>.</w:t>
      </w:r>
      <w:r>
        <w:rPr>
          <w:rFonts w:ascii="Times New Roman" w:eastAsia="Calibri" w:hAnsi="Times New Roman"/>
          <w:sz w:val="28"/>
          <w:szCs w:val="28"/>
          <w:lang w:val="en-US"/>
        </w:rPr>
        <w:t>ods</w:t>
      </w:r>
      <w:r w:rsidRPr="000E39FB">
        <w:rPr>
          <w:rFonts w:ascii="Times New Roman" w:eastAsia="Calibri" w:hAnsi="Times New Roman"/>
          <w:sz w:val="28"/>
          <w:szCs w:val="28"/>
        </w:rPr>
        <w:t>)</w:t>
      </w:r>
      <w:r>
        <w:rPr>
          <w:rFonts w:ascii="Times New Roman" w:eastAsia="Calibri" w:hAnsi="Times New Roman"/>
          <w:sz w:val="28"/>
          <w:szCs w:val="28"/>
        </w:rPr>
        <w:t>.</w:t>
      </w:r>
    </w:p>
    <w:p w:rsidR="008A7515" w:rsidRDefault="008A7515" w:rsidP="008A751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>9. Журналы, предусмотренные пунктом 6 настоящего Порядка, могут быть оформлены в виде нескольких книг (электронных документов), каждая (каждый) из которых содержит хронологическое продолжение записей в предыдущей книге (электронном документе). Книги (электронные документы) последовательно нумеруются в хронологическом порядке.</w:t>
      </w:r>
    </w:p>
    <w:p w:rsidR="008A7515" w:rsidRDefault="008A7515" w:rsidP="008A751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10. Исключение из журналов, предусмотренных пунктом 6 настоящего Порядка, и карточек учета муниципальных правовых актов каких-либо сведений, внесение в ранее включенные сведения каких-либо изменений не допускается.</w:t>
      </w:r>
    </w:p>
    <w:p w:rsidR="008A7515" w:rsidRPr="000E39FB" w:rsidRDefault="008A7515" w:rsidP="008A751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В случае необходимости исправления ранее допущенных ошибок, описок, опечаток, рядом с ранее внесенными сведениями вносятся слово «исправление» и верные сведения.</w:t>
      </w:r>
    </w:p>
    <w:p w:rsidR="008A7515" w:rsidRDefault="008A7515" w:rsidP="008A7515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A7515" w:rsidRDefault="008A7515" w:rsidP="008A7515">
      <w:pPr>
        <w:pStyle w:val="ConsPlusNormal"/>
        <w:keepNext/>
        <w:jc w:val="center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Глава 3. Административные процедуры по осуществлению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br/>
        <w:t>учета муниципальных правовых актов</w:t>
      </w:r>
    </w:p>
    <w:p w:rsidR="008A7515" w:rsidRDefault="008A7515" w:rsidP="008A7515">
      <w:pPr>
        <w:pStyle w:val="ConsPlusNormal"/>
        <w:keepNext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</w:p>
    <w:p w:rsidR="008A7515" w:rsidRDefault="008A7515" w:rsidP="008A751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11. </w:t>
      </w:r>
      <w:r w:rsidRPr="00E91523">
        <w:rPr>
          <w:rFonts w:ascii="Times New Roman" w:eastAsia="Calibri" w:hAnsi="Times New Roman"/>
          <w:sz w:val="28"/>
          <w:szCs w:val="28"/>
        </w:rPr>
        <w:t xml:space="preserve">Регистрация принятого (изданного) муниципального правового акта осуществляется </w:t>
      </w:r>
      <w:r>
        <w:rPr>
          <w:rFonts w:ascii="Times New Roman" w:eastAsia="Calibri" w:hAnsi="Times New Roman"/>
          <w:sz w:val="28"/>
          <w:szCs w:val="28"/>
        </w:rPr>
        <w:t>ответственным должностным лицом не позднее окончания рабочего дня, следующего за днем принятия (издания) муниципального правового акта, а в отношении решений Совета, подлежащих подписанию Главой, – не позднее окончания рабочего дня, следующего за днем подписания муниципального правового акта Главой.</w:t>
      </w:r>
    </w:p>
    <w:p w:rsidR="008A7515" w:rsidRPr="00E91523" w:rsidRDefault="008A7515" w:rsidP="008A7515">
      <w:pPr>
        <w:pStyle w:val="ConsPlusNormal"/>
        <w:ind w:firstLine="709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Ответственное должностное лицо на экземпляре муниципального правового акта проставляет дату принятия (издания) муниципального правового акта, а также присваивает и проставляет регистрационный номер муниципального правового акта.</w:t>
      </w:r>
    </w:p>
    <w:p w:rsidR="008A7515" w:rsidRDefault="008A7515" w:rsidP="008A7515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Ответственное должностное лицо вносит записи о муниципальном правовом акте в журнал учета на бумажном носителе и в электронный журнал учета, а также оформляет карточку учета муниципального правового акта. Номер карточки учета муниципального правового акта состоит из номера книги журнала учета на бумажном носителе и порядкового номера записи о муниципальном правовом акте в указанном журнале.</w:t>
      </w:r>
    </w:p>
    <w:p w:rsidR="008A7515" w:rsidRDefault="008A7515" w:rsidP="008A7515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В журнал учета на бумажном носителе и в электронный журнал учета, а также в карточку учета муниципального правового акта вносятся следующие сведения о муниципальном правовом акте: вид, </w:t>
      </w:r>
      <w:r>
        <w:rPr>
          <w:rFonts w:ascii="Times New Roman" w:eastAsia="Calibri" w:hAnsi="Times New Roman"/>
          <w:sz w:val="28"/>
          <w:szCs w:val="28"/>
        </w:rPr>
        <w:t>дата принятия (издания)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, </w:t>
      </w:r>
      <w:r>
        <w:rPr>
          <w:rFonts w:ascii="Times New Roman" w:eastAsia="Calibri" w:hAnsi="Times New Roman"/>
          <w:sz w:val="28"/>
          <w:szCs w:val="28"/>
        </w:rPr>
        <w:t>регистрационный номер, индивидуализированный заголовок.</w:t>
      </w:r>
    </w:p>
    <w:p w:rsidR="008A7515" w:rsidRDefault="008A7515" w:rsidP="008A7515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12. Сведения об официальном опубликовании (обнародовании) муниципального правового акта вносятся 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официального опубликования (обнародования) муниципального правового акта. В случае, если муниципальный правовой акт официально опубликован (обнародован) более чем в одном источнике официального опубликования и (или) обнародован несколькими способами, указываются сведения о каждом таком официальном опубликовании (обнародовании).</w:t>
      </w:r>
    </w:p>
    <w:p w:rsidR="008A7515" w:rsidRDefault="008A7515" w:rsidP="008A7515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13. Сведения о государственной регистрации Устава и муниципального правового акта о внесении изменений и дополнений в Устав вносятся 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поступления к нему сведений о государственной регистрации соответственно Устава или муниципального правового акта о внесении изменений и дополнений в Устав.</w:t>
      </w:r>
    </w:p>
    <w:p w:rsidR="008A7515" w:rsidRDefault="008A7515" w:rsidP="008A7515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14. Сведения о внесении изменений в муниципальный правовой акт вносятся ответственным должностным лицом в карточку учета ранее учтенного муниципального правового акта, а также в электронный журнал учета не позднее трех рабочих дней со дня поступления к нему экземпляра муниципального правового акта, вносящего изменения в ранее учтенный муниципальный правовой акт.</w:t>
      </w:r>
    </w:p>
    <w:p w:rsidR="008A7515" w:rsidRDefault="008A7515" w:rsidP="008A7515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В карточку учета ранее учтенного муниципального правового акта, а также в электронный журнал учета вносятся следующие сведения о муниципальном правовом акте, вносящем изменения в ранее учтенный муниципальный правовой акт: вид, дата принятия (издания), регистрационный номер.</w:t>
      </w:r>
    </w:p>
    <w:p w:rsidR="008A7515" w:rsidRDefault="008A7515" w:rsidP="008A7515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В случае, если муниципальным правовым актом, вносящим изменения в ранее учтенный муниципальный правовой акт, предусматривается внесение изменений в индивидуализированный заголовок ранее учтенного муниципального правового акта, в карточку учета ранее учтенного муниципального правового акта, а также в электронный журнал дополнительно вносятся сведения о новом индивидуализированном заголовке муниципального правового акта.</w:t>
      </w:r>
    </w:p>
    <w:p w:rsidR="008A7515" w:rsidRDefault="008A7515" w:rsidP="008A7515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15. Сведения об отмене муниципального правового акта, признании его утратившим силу, приостановлении и возобновлении его действия вносятся ответственным должностным лицом в карточку учета ранее учтенного муниципального правового акта, а также в электронный журнал учета не позднее трех рабочих дней со дня поступления к нему экземпляра муниципального правового акта об отмене муниципального правового акта, признании его утратившим силу, приостановлении и возобновлении действия ранее учтенного муниципального правового акта.</w:t>
      </w:r>
    </w:p>
    <w:p w:rsidR="008A7515" w:rsidRDefault="008A7515" w:rsidP="008A7515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В карточку учета ранее учтенного муниципального правового акта, а также в электронный журнал учета вносятся следующие сведения о муниципальном правовом акте, предусматривающем отмену ранее учтенного муниципального правового акта, признание его утратившим силу, приостановление и возобновление действия ранее учтенного муниципального правового акта: вид, дата принятия (издания), регистрационный номер.</w:t>
      </w:r>
    </w:p>
    <w:p w:rsidR="008A7515" w:rsidRDefault="008A7515" w:rsidP="008A7515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16. Сведения о признании судом муниципального правового акта недействующим вносятся 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поступления к нему экземпляра 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lastRenderedPageBreak/>
        <w:t>вступившего в законную силу судебного решения о признании недействующим муниципального правового акта.</w:t>
      </w:r>
    </w:p>
    <w:p w:rsidR="008A7515" w:rsidRDefault="008A7515" w:rsidP="008A7515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В карточку учета муниципального правового акта, а также в электронный журнал учета вносятся следующие сведения о решении суда о признании недействующим муниципального правового акта: наименование суда, номер дела (если указан в решении суда), дата вынесения решения судом. В случае, если муниципальный правовой акт признан недействующим полностью, дополнительно указываются слова «признан недействующим», а если муниципальный правовой акт признан недействующим в части, дополнительно указываются слова «признан частично недействующим».</w:t>
      </w:r>
    </w:p>
    <w:p w:rsidR="008A7515" w:rsidRDefault="008A7515" w:rsidP="008A7515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В случае, если в последующем вступившее в силу решение суда о признании судом муниципального правового акта недействующим отменено или изменено вышестоящим судом, сведения о решении вышестоящего суда  (наименование суда, дата вынесения решения судом) вносятся ответственным должностным лицом в карточку учета муниципального правового акта, а также в электронный журнал учета не позднее трех рабочих дней со дня поступления к нему экземпляра решения вышестоящего суда, при этом дополнительно указываются слова «отменено» или «изменено».</w:t>
      </w:r>
    </w:p>
    <w:p w:rsidR="008A7515" w:rsidRDefault="008A7515" w:rsidP="008A7515">
      <w:pPr>
        <w:pStyle w:val="ConsPlusNormal"/>
        <w:ind w:firstLine="709"/>
        <w:jc w:val="both"/>
        <w:rPr>
          <w:rFonts w:ascii="Times New Roman" w:eastAsia="Calibri" w:hAnsi="Times New Roman"/>
          <w:color w:val="000000" w:themeColor="text1"/>
          <w:sz w:val="28"/>
          <w:szCs w:val="28"/>
        </w:rPr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>17. Хранение подлинных экземпляров муниципальных правовых актов на бумажном носителе осуществляется в соответствии с законодательством об архивном деле, а также правилами делопроизводства, установленными в соответствующем органе местного самоуправления муниципального образования.</w:t>
      </w:r>
    </w:p>
    <w:p w:rsidR="002B14B1" w:rsidRDefault="008A7515" w:rsidP="008A7515">
      <w:pPr>
        <w:pStyle w:val="ConsPlusNormal"/>
        <w:ind w:firstLine="709"/>
        <w:jc w:val="both"/>
      </w:pP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Ответственное лицо, осуществляя действия, предусмотренные пунктом 11 настоящего Порядка, в те же сроки осуществляет изготовление цветного электронного образа муниципального правового акта в формате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en-US"/>
        </w:rPr>
        <w:t>Portable</w:t>
      </w:r>
      <w:r w:rsidRPr="003037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en-US"/>
        </w:rPr>
        <w:t>Document</w:t>
      </w:r>
      <w:r w:rsidRPr="003037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en-US"/>
        </w:rPr>
        <w:t>Format</w:t>
      </w:r>
      <w:r w:rsidRPr="0030376A"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(*.</w:t>
      </w:r>
      <w:r>
        <w:rPr>
          <w:rFonts w:ascii="Times New Roman" w:eastAsia="Calibri" w:hAnsi="Times New Roman"/>
          <w:color w:val="000000" w:themeColor="text1"/>
          <w:sz w:val="28"/>
          <w:szCs w:val="28"/>
          <w:lang w:val="en-US"/>
        </w:rPr>
        <w:t>pdf</w:t>
      </w:r>
      <w:r w:rsidRPr="0030376A">
        <w:rPr>
          <w:rFonts w:ascii="Times New Roman" w:eastAsia="Calibri" w:hAnsi="Times New Roman"/>
          <w:color w:val="000000" w:themeColor="text1"/>
          <w:sz w:val="28"/>
          <w:szCs w:val="28"/>
        </w:rPr>
        <w:t>)</w:t>
      </w:r>
      <w:r>
        <w:rPr>
          <w:rFonts w:ascii="Times New Roman" w:eastAsia="Calibri" w:hAnsi="Times New Roman"/>
          <w:color w:val="000000" w:themeColor="text1"/>
          <w:sz w:val="28"/>
          <w:szCs w:val="28"/>
        </w:rPr>
        <w:t xml:space="preserve"> путем сканирования подлинного экземпляра муниципального правового акта на бумажном носителе. Полученный электронный образ документа ответственное должностное лицо хранит на машиночитаемом носителе, специально предназначенном для этой цели.</w:t>
      </w:r>
    </w:p>
    <w:sectPr w:rsidR="002B14B1" w:rsidSect="009E1677">
      <w:headerReference w:type="default" r:id="rId6"/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865" w:rsidRDefault="003C4865" w:rsidP="008A7515">
      <w:r>
        <w:separator/>
      </w:r>
    </w:p>
  </w:endnote>
  <w:endnote w:type="continuationSeparator" w:id="0">
    <w:p w:rsidR="003C4865" w:rsidRDefault="003C4865" w:rsidP="008A7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865" w:rsidRDefault="003C4865" w:rsidP="008A7515">
      <w:r>
        <w:separator/>
      </w:r>
    </w:p>
  </w:footnote>
  <w:footnote w:type="continuationSeparator" w:id="0">
    <w:p w:rsidR="003C4865" w:rsidRDefault="003C4865" w:rsidP="008A7515">
      <w:r>
        <w:continuationSeparator/>
      </w:r>
    </w:p>
  </w:footnote>
  <w:footnote w:id="1">
    <w:p w:rsidR="008A7515" w:rsidRPr="00184439" w:rsidRDefault="008A7515" w:rsidP="008A7515">
      <w:pPr>
        <w:pStyle w:val="a5"/>
        <w:ind w:firstLine="709"/>
        <w:jc w:val="both"/>
        <w:rPr>
          <w:rFonts w:ascii="Times New Roman" w:hAnsi="Times New Roman"/>
          <w:highlight w:val="yellow"/>
        </w:rPr>
      </w:pPr>
    </w:p>
  </w:footnote>
  <w:footnote w:id="2">
    <w:p w:rsidR="008A7515" w:rsidRPr="00A45143" w:rsidRDefault="008A7515" w:rsidP="008A7515">
      <w:pPr>
        <w:pStyle w:val="a5"/>
        <w:ind w:firstLine="709"/>
        <w:jc w:val="both"/>
        <w:rPr>
          <w:rFonts w:ascii="Times New Roman" w:hAnsi="Times New Roman"/>
        </w:rPr>
      </w:pPr>
    </w:p>
  </w:footnote>
  <w:footnote w:id="3">
    <w:p w:rsidR="008A7515" w:rsidRPr="00A45143" w:rsidRDefault="008A7515" w:rsidP="008A7515">
      <w:pPr>
        <w:pStyle w:val="a5"/>
        <w:ind w:firstLine="709"/>
        <w:jc w:val="both"/>
        <w:rPr>
          <w:rFonts w:ascii="Times New Roman" w:hAnsi="Times New Roman"/>
        </w:rPr>
      </w:pPr>
    </w:p>
  </w:footnote>
  <w:footnote w:id="4">
    <w:p w:rsidR="008A7515" w:rsidRPr="00A45143" w:rsidRDefault="008A7515" w:rsidP="008A7515">
      <w:pPr>
        <w:pStyle w:val="a5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7515" w:rsidRPr="0013133D" w:rsidRDefault="00735C21">
    <w:pPr>
      <w:pStyle w:val="a3"/>
      <w:jc w:val="center"/>
      <w:rPr>
        <w:rFonts w:ascii="Times New Roman" w:hAnsi="Times New Roman"/>
        <w:sz w:val="24"/>
        <w:szCs w:val="24"/>
      </w:rPr>
    </w:pPr>
    <w:r w:rsidRPr="0013133D">
      <w:rPr>
        <w:rFonts w:ascii="Times New Roman" w:hAnsi="Times New Roman"/>
        <w:sz w:val="24"/>
        <w:szCs w:val="24"/>
      </w:rPr>
      <w:fldChar w:fldCharType="begin"/>
    </w:r>
    <w:r w:rsidR="008A7515" w:rsidRPr="0013133D">
      <w:rPr>
        <w:rFonts w:ascii="Times New Roman" w:hAnsi="Times New Roman"/>
        <w:sz w:val="24"/>
        <w:szCs w:val="24"/>
      </w:rPr>
      <w:instrText>PAGE   \* MERGEFORMAT</w:instrText>
    </w:r>
    <w:r w:rsidRPr="0013133D">
      <w:rPr>
        <w:rFonts w:ascii="Times New Roman" w:hAnsi="Times New Roman"/>
        <w:sz w:val="24"/>
        <w:szCs w:val="24"/>
      </w:rPr>
      <w:fldChar w:fldCharType="separate"/>
    </w:r>
    <w:r w:rsidR="009924F8">
      <w:rPr>
        <w:rFonts w:ascii="Times New Roman" w:hAnsi="Times New Roman"/>
        <w:noProof/>
        <w:sz w:val="24"/>
        <w:szCs w:val="24"/>
      </w:rPr>
      <w:t>1</w:t>
    </w:r>
    <w:r w:rsidRPr="0013133D">
      <w:rPr>
        <w:rFonts w:ascii="Times New Roman" w:hAnsi="Times New Roman"/>
        <w:noProof/>
        <w:sz w:val="24"/>
        <w:szCs w:val="24"/>
      </w:rPr>
      <w:fldChar w:fldCharType="end"/>
    </w:r>
  </w:p>
  <w:p w:rsidR="008A7515" w:rsidRDefault="008A751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A7515"/>
    <w:rsid w:val="0027447E"/>
    <w:rsid w:val="002B14B1"/>
    <w:rsid w:val="003C4865"/>
    <w:rsid w:val="00554EDE"/>
    <w:rsid w:val="00735C21"/>
    <w:rsid w:val="00736B52"/>
    <w:rsid w:val="007C69D9"/>
    <w:rsid w:val="007C7285"/>
    <w:rsid w:val="00880192"/>
    <w:rsid w:val="008A7515"/>
    <w:rsid w:val="008E2A3B"/>
    <w:rsid w:val="009924F8"/>
    <w:rsid w:val="00A354C0"/>
    <w:rsid w:val="00D23622"/>
    <w:rsid w:val="00E27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FF47A76-8664-4E44-A1A6-A1A796B1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7515"/>
    <w:pPr>
      <w:spacing w:after="0" w:line="240" w:lineRule="auto"/>
    </w:pPr>
    <w:rPr>
      <w:rFonts w:ascii="Tms Rmn" w:eastAsia="Times New Roman" w:hAnsi="Tms Rm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A75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8A751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A7515"/>
    <w:rPr>
      <w:rFonts w:ascii="Tms Rmn" w:eastAsia="Times New Roman" w:hAnsi="Tms Rmn"/>
      <w:sz w:val="20"/>
      <w:szCs w:val="20"/>
      <w:lang w:eastAsia="ru-RU"/>
    </w:rPr>
  </w:style>
  <w:style w:type="paragraph" w:styleId="a5">
    <w:name w:val="footnote text"/>
    <w:basedOn w:val="a"/>
    <w:link w:val="a6"/>
    <w:unhideWhenUsed/>
    <w:rsid w:val="008A7515"/>
  </w:style>
  <w:style w:type="character" w:customStyle="1" w:styleId="a6">
    <w:name w:val="Текст сноски Знак"/>
    <w:basedOn w:val="a0"/>
    <w:link w:val="a5"/>
    <w:rsid w:val="008A7515"/>
    <w:rPr>
      <w:rFonts w:ascii="Tms Rmn" w:eastAsia="Times New Roman" w:hAnsi="Tms Rmn"/>
      <w:sz w:val="20"/>
      <w:szCs w:val="20"/>
      <w:lang w:eastAsia="ru-RU"/>
    </w:rPr>
  </w:style>
  <w:style w:type="character" w:styleId="a7">
    <w:name w:val="footnote reference"/>
    <w:basedOn w:val="a0"/>
    <w:unhideWhenUsed/>
    <w:rsid w:val="008A7515"/>
    <w:rPr>
      <w:vertAlign w:val="superscript"/>
    </w:rPr>
  </w:style>
  <w:style w:type="paragraph" w:styleId="a8">
    <w:name w:val="No Spacing"/>
    <w:uiPriority w:val="1"/>
    <w:qFormat/>
    <w:rsid w:val="00A354C0"/>
    <w:pPr>
      <w:suppressAutoHyphens/>
      <w:autoSpaceDE w:val="0"/>
      <w:autoSpaceDN w:val="0"/>
      <w:adjustRightInd w:val="0"/>
      <w:spacing w:after="0" w:line="240" w:lineRule="auto"/>
    </w:pPr>
    <w:rPr>
      <w:rFonts w:ascii="Calibri" w:eastAsia="Times New Roman" w:hAnsi="Liberation Serif" w:cs="Calibri"/>
      <w:kern w:val="2"/>
      <w:sz w:val="22"/>
      <w:szCs w:val="22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924F8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924F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405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1842</Words>
  <Characters>10504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111</cp:lastModifiedBy>
  <cp:revision>9</cp:revision>
  <cp:lastPrinted>2021-09-10T03:05:00Z</cp:lastPrinted>
  <dcterms:created xsi:type="dcterms:W3CDTF">2021-05-23T04:49:00Z</dcterms:created>
  <dcterms:modified xsi:type="dcterms:W3CDTF">2021-09-10T03:05:00Z</dcterms:modified>
</cp:coreProperties>
</file>