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79784" w14:textId="71FC97D7" w:rsidR="00514500" w:rsidRDefault="00514500" w:rsidP="0048629B">
      <w:pPr>
        <w:rPr>
          <w:sz w:val="28"/>
          <w:szCs w:val="28"/>
        </w:rPr>
      </w:pPr>
      <w:bookmarkStart w:id="0" w:name="_Hlk80794682"/>
      <w:r>
        <w:rPr>
          <w:sz w:val="28"/>
          <w:szCs w:val="28"/>
        </w:rPr>
        <w:t xml:space="preserve">                                                                                                                   ПРОЕКТ </w:t>
      </w:r>
    </w:p>
    <w:p w14:paraId="1E09D640" w14:textId="2F274AFE" w:rsidR="0048629B" w:rsidRPr="0048629B" w:rsidRDefault="0048629B" w:rsidP="0048629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</w:t>
      </w:r>
      <w:r w:rsidRPr="0048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«НОМОКОНОВСКОЕ»</w:t>
      </w:r>
    </w:p>
    <w:p w14:paraId="7A6D2532" w14:textId="77777777" w:rsidR="0048629B" w:rsidRPr="0048629B" w:rsidRDefault="0048629B" w:rsidP="00486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38E819" w14:textId="77777777" w:rsidR="0048629B" w:rsidRPr="0048629B" w:rsidRDefault="0048629B" w:rsidP="00486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2CE784" w14:textId="77777777" w:rsidR="0048629B" w:rsidRPr="0048629B" w:rsidRDefault="0048629B" w:rsidP="004862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37BA8407" w14:textId="77777777" w:rsidR="0048629B" w:rsidRPr="0048629B" w:rsidRDefault="0048629B" w:rsidP="004862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67C88D" w14:textId="77777777" w:rsidR="0048629B" w:rsidRPr="0048629B" w:rsidRDefault="0048629B" w:rsidP="004862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85920D" w14:textId="5CABC76D" w:rsidR="0048629B" w:rsidRPr="0048629B" w:rsidRDefault="0048629B" w:rsidP="00486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 </w:t>
      </w:r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862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2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2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2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Pr="0048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840EBD8" w14:textId="77777777" w:rsidR="0048629B" w:rsidRPr="0048629B" w:rsidRDefault="0048629B" w:rsidP="0048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47F55" w14:textId="77777777" w:rsidR="0048629B" w:rsidRDefault="0048629B" w:rsidP="0048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Номоконово</w:t>
      </w:r>
      <w:proofErr w:type="spellEnd"/>
    </w:p>
    <w:p w14:paraId="0D9D1E59" w14:textId="77777777" w:rsidR="0048629B" w:rsidRPr="0048629B" w:rsidRDefault="0048629B" w:rsidP="0048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5ACC2" w14:textId="4540392F" w:rsidR="0048629B" w:rsidRPr="0048629B" w:rsidRDefault="0048629B" w:rsidP="0048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случаях и порядке посещения субъектами общественного контроля органов местного самоуправления, муниципальных организаций сельского поселения «Номоконовское»</w:t>
      </w:r>
    </w:p>
    <w:p w14:paraId="4B3C9579" w14:textId="7C889004" w:rsidR="00B607E6" w:rsidRPr="00B607E6" w:rsidRDefault="00B607E6" w:rsidP="0048629B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</w:tblGrid>
      <w:tr w:rsidR="00565549" w:rsidRPr="00565549" w14:paraId="0A9C4015" w14:textId="77777777" w:rsidTr="0048629B">
        <w:trPr>
          <w:trHeight w:val="652"/>
          <w:jc w:val="center"/>
        </w:trPr>
        <w:tc>
          <w:tcPr>
            <w:tcW w:w="5241" w:type="dxa"/>
          </w:tcPr>
          <w:p w14:paraId="4714F8DE" w14:textId="336D9295" w:rsidR="00565549" w:rsidRPr="00565549" w:rsidRDefault="0048629B" w:rsidP="007752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1" w:name="_Hlk11683560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bookmarkEnd w:id="1"/>
    <w:p w14:paraId="752324D5" w14:textId="171E0CA0" w:rsidR="00B607E6" w:rsidRPr="00E45D44" w:rsidRDefault="00565549" w:rsidP="0051450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565549">
        <w:rPr>
          <w:sz w:val="28"/>
          <w:szCs w:val="28"/>
        </w:rPr>
        <w:t xml:space="preserve">Федерального закона </w:t>
      </w:r>
      <w:r w:rsidR="007752FC">
        <w:rPr>
          <w:sz w:val="28"/>
          <w:szCs w:val="28"/>
        </w:rPr>
        <w:t xml:space="preserve">от 06 октября 2003 г. № 131-ФЗ </w:t>
      </w:r>
      <w:r w:rsidRPr="0056554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607E6" w:rsidRPr="00B2523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B607E6" w:rsidRPr="00B25236">
        <w:rPr>
          <w:sz w:val="28"/>
          <w:szCs w:val="28"/>
        </w:rPr>
        <w:t xml:space="preserve"> 4 части 1 статьи 10 Федерального закона от 21.07.2014 </w:t>
      </w:r>
      <w:r w:rsidR="00B607E6">
        <w:rPr>
          <w:sz w:val="28"/>
          <w:szCs w:val="28"/>
        </w:rPr>
        <w:t>№</w:t>
      </w:r>
      <w:r w:rsidR="00B607E6" w:rsidRPr="00B25236">
        <w:rPr>
          <w:sz w:val="28"/>
          <w:szCs w:val="28"/>
        </w:rPr>
        <w:t xml:space="preserve"> 212-ФЗ </w:t>
      </w:r>
      <w:r w:rsidR="00B607E6">
        <w:rPr>
          <w:sz w:val="28"/>
          <w:szCs w:val="28"/>
        </w:rPr>
        <w:t>«</w:t>
      </w:r>
      <w:r w:rsidR="00B607E6" w:rsidRPr="00B25236">
        <w:rPr>
          <w:sz w:val="28"/>
          <w:szCs w:val="28"/>
        </w:rPr>
        <w:t>Об основах общественного контроля в Российской Федерации</w:t>
      </w:r>
      <w:r w:rsidR="00B607E6">
        <w:rPr>
          <w:sz w:val="28"/>
          <w:szCs w:val="28"/>
        </w:rPr>
        <w:t>»</w:t>
      </w:r>
      <w:r w:rsidR="00B607E6" w:rsidRPr="00B25236">
        <w:rPr>
          <w:sz w:val="28"/>
          <w:szCs w:val="28"/>
        </w:rPr>
        <w:t>,</w:t>
      </w:r>
      <w:r w:rsidR="00B607E6">
        <w:rPr>
          <w:sz w:val="28"/>
          <w:szCs w:val="28"/>
        </w:rPr>
        <w:t xml:space="preserve"> </w:t>
      </w:r>
      <w:r w:rsidR="00144DD0">
        <w:rPr>
          <w:sz w:val="28"/>
          <w:szCs w:val="28"/>
        </w:rPr>
        <w:t>статьи 4</w:t>
      </w:r>
      <w:r w:rsidR="00B607E6" w:rsidRPr="00E805F1">
        <w:rPr>
          <w:sz w:val="28"/>
          <w:szCs w:val="28"/>
        </w:rPr>
        <w:t xml:space="preserve"> </w:t>
      </w:r>
      <w:r w:rsidR="00B607E6">
        <w:rPr>
          <w:sz w:val="28"/>
          <w:szCs w:val="28"/>
        </w:rPr>
        <w:t xml:space="preserve">Закона </w:t>
      </w:r>
      <w:r w:rsidR="00144DD0">
        <w:rPr>
          <w:sz w:val="28"/>
          <w:szCs w:val="28"/>
        </w:rPr>
        <w:t>Забайкальского</w:t>
      </w:r>
      <w:r w:rsidR="00B607E6">
        <w:rPr>
          <w:sz w:val="28"/>
          <w:szCs w:val="28"/>
        </w:rPr>
        <w:t xml:space="preserve"> края </w:t>
      </w:r>
      <w:r w:rsidR="007752FC" w:rsidRPr="007752FC">
        <w:rPr>
          <w:sz w:val="28"/>
          <w:szCs w:val="28"/>
        </w:rPr>
        <w:t>от 27.12.2016 N 1441-ЗЗК</w:t>
      </w:r>
      <w:r w:rsidR="007752FC">
        <w:rPr>
          <w:sz w:val="28"/>
          <w:szCs w:val="28"/>
        </w:rPr>
        <w:t xml:space="preserve"> </w:t>
      </w:r>
      <w:r w:rsidR="00B607E6">
        <w:rPr>
          <w:sz w:val="28"/>
          <w:szCs w:val="28"/>
        </w:rPr>
        <w:t>«</w:t>
      </w:r>
      <w:r w:rsidR="007752FC" w:rsidRPr="007752FC">
        <w:rPr>
          <w:sz w:val="28"/>
          <w:szCs w:val="28"/>
        </w:rPr>
        <w:t>Об отдельных вопросах организации и осуществления общественног</w:t>
      </w:r>
      <w:r w:rsidR="007752FC">
        <w:rPr>
          <w:sz w:val="28"/>
          <w:szCs w:val="28"/>
        </w:rPr>
        <w:t>о контроля в Забайкальском крае</w:t>
      </w:r>
      <w:r w:rsidR="00B607E6">
        <w:rPr>
          <w:sz w:val="28"/>
          <w:szCs w:val="28"/>
        </w:rPr>
        <w:t>»</w:t>
      </w:r>
      <w:r w:rsidR="00854309">
        <w:rPr>
          <w:sz w:val="28"/>
          <w:szCs w:val="28"/>
        </w:rPr>
        <w:t xml:space="preserve">, </w:t>
      </w:r>
      <w:r w:rsidR="007752FC">
        <w:rPr>
          <w:sz w:val="28"/>
          <w:szCs w:val="28"/>
        </w:rPr>
        <w:t xml:space="preserve">Совет </w:t>
      </w:r>
      <w:r w:rsidR="00D85257">
        <w:rPr>
          <w:rFonts w:eastAsia="Times New Roman"/>
          <w:color w:val="000000"/>
          <w:sz w:val="28"/>
          <w:szCs w:val="28"/>
        </w:rPr>
        <w:t>сельского поселения «</w:t>
      </w:r>
      <w:r w:rsidR="00B1184A">
        <w:rPr>
          <w:rFonts w:eastAsia="Times New Roman"/>
          <w:color w:val="000000"/>
          <w:sz w:val="28"/>
          <w:szCs w:val="28"/>
        </w:rPr>
        <w:t>Номоконовское</w:t>
      </w:r>
      <w:r w:rsidR="00D85257">
        <w:rPr>
          <w:rFonts w:eastAsia="Times New Roman"/>
          <w:color w:val="000000"/>
          <w:sz w:val="28"/>
          <w:szCs w:val="28"/>
        </w:rPr>
        <w:t>»</w:t>
      </w:r>
      <w:r w:rsidR="00514500">
        <w:rPr>
          <w:rFonts w:eastAsia="Times New Roman"/>
          <w:color w:val="000000"/>
          <w:sz w:val="28"/>
          <w:szCs w:val="28"/>
        </w:rPr>
        <w:t xml:space="preserve"> решил:</w:t>
      </w:r>
    </w:p>
    <w:p w14:paraId="51CDF8B6" w14:textId="4C010669" w:rsidR="00854309" w:rsidRDefault="00B607E6" w:rsidP="008543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5D4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Положение о случаях</w:t>
      </w:r>
      <w:r w:rsidRPr="00E45D44">
        <w:rPr>
          <w:rFonts w:ascii="Times New Roman" w:hAnsi="Times New Roman" w:cs="Times New Roman"/>
          <w:b w:val="0"/>
          <w:sz w:val="28"/>
          <w:szCs w:val="28"/>
        </w:rPr>
        <w:t xml:space="preserve"> и поряд</w:t>
      </w:r>
      <w:r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E45D44">
        <w:rPr>
          <w:rFonts w:ascii="Times New Roman" w:hAnsi="Times New Roman" w:cs="Times New Roman"/>
          <w:b w:val="0"/>
          <w:sz w:val="28"/>
          <w:szCs w:val="28"/>
        </w:rPr>
        <w:t xml:space="preserve"> посещения субъектами общественного контроля органов местного самоуправления, муниципальных организаций </w:t>
      </w:r>
      <w:r w:rsidR="00D85257" w:rsidRPr="00D85257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B1184A" w:rsidRPr="00B1184A">
        <w:rPr>
          <w:rFonts w:ascii="Times New Roman" w:hAnsi="Times New Roman" w:cs="Times New Roman"/>
          <w:b w:val="0"/>
          <w:sz w:val="28"/>
          <w:szCs w:val="28"/>
        </w:rPr>
        <w:t>Номоконовское</w:t>
      </w:r>
      <w:r w:rsidR="00D85257" w:rsidRPr="00D8525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00397F2F" w14:textId="77777777" w:rsidR="00514500" w:rsidRPr="00514500" w:rsidRDefault="00514500" w:rsidP="0051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2.Настоящее решение вступает в силу после дня его официального   опубликования. </w:t>
      </w:r>
    </w:p>
    <w:p w14:paraId="38D0E7FF" w14:textId="77777777" w:rsidR="00514500" w:rsidRPr="00514500" w:rsidRDefault="00514500" w:rsidP="005145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r w:rsidRPr="00514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решение обнародовать на информационном стенде </w:t>
      </w:r>
      <w:proofErr w:type="gramStart"/>
      <w:r w:rsidRPr="0051450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 и</w:t>
      </w:r>
      <w:proofErr w:type="gramEnd"/>
      <w:r w:rsidRPr="00514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«</w:t>
      </w:r>
      <w:proofErr w:type="spellStart"/>
      <w:r w:rsidRPr="00514500">
        <w:rPr>
          <w:rFonts w:ascii="Times New Roman" w:eastAsia="Times New Roman" w:hAnsi="Times New Roman" w:cs="Times New Roman"/>
          <w:sz w:val="28"/>
          <w:szCs w:val="28"/>
          <w:lang w:eastAsia="ar-SA"/>
        </w:rPr>
        <w:t>шилкинский.рф</w:t>
      </w:r>
      <w:proofErr w:type="spellEnd"/>
      <w:r w:rsidRPr="00514500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769F8B79" w14:textId="2DDFDD4C" w:rsidR="00854309" w:rsidRDefault="00854309" w:rsidP="00854309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4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41B4E846" w14:textId="13EA2BA3" w:rsidR="00854309" w:rsidRPr="00854309" w:rsidRDefault="00854309" w:rsidP="008543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854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 исполнением решения возл</w:t>
      </w:r>
      <w:r w:rsidR="007752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ожить на главу городского поселения</w:t>
      </w:r>
      <w:r w:rsidRPr="00854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главу администрац</w:t>
      </w:r>
      <w:r w:rsidR="007752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ии </w:t>
      </w:r>
      <w:r w:rsidR="00D85257" w:rsidRPr="00D852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сельского поселения «</w:t>
      </w:r>
      <w:r w:rsidR="00B1184A" w:rsidRPr="00B1184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Номоконовское</w:t>
      </w:r>
      <w:r w:rsidR="00D85257" w:rsidRPr="00D852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D852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74539" w:rsidRPr="0067453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Алексеева С.В.</w:t>
      </w:r>
    </w:p>
    <w:p w14:paraId="543FAFAD" w14:textId="77777777" w:rsidR="00854309" w:rsidRPr="00F328B9" w:rsidRDefault="00854309" w:rsidP="00854309">
      <w:pPr>
        <w:pStyle w:val="ab"/>
        <w:spacing w:line="240" w:lineRule="auto"/>
        <w:rPr>
          <w:color w:val="000000"/>
          <w:sz w:val="24"/>
          <w:szCs w:val="24"/>
        </w:rPr>
      </w:pPr>
    </w:p>
    <w:p w14:paraId="0B5171B4" w14:textId="38186CA8" w:rsidR="00854309" w:rsidRPr="00854309" w:rsidRDefault="00854309" w:rsidP="00854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3C76E" w14:textId="0D16918A" w:rsidR="00854309" w:rsidRPr="00854309" w:rsidRDefault="00D85257" w:rsidP="00025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308693EA" w14:textId="0EDE69EB" w:rsidR="00854309" w:rsidRPr="00854309" w:rsidRDefault="00D85257" w:rsidP="00854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B1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74539">
        <w:rPr>
          <w:rFonts w:ascii="Times New Roman" w:hAnsi="Times New Roman" w:cs="Times New Roman"/>
          <w:sz w:val="28"/>
          <w:szCs w:val="28"/>
        </w:rPr>
        <w:tab/>
      </w:r>
      <w:r w:rsidR="00674539">
        <w:rPr>
          <w:rFonts w:ascii="Times New Roman" w:hAnsi="Times New Roman" w:cs="Times New Roman"/>
          <w:sz w:val="28"/>
          <w:szCs w:val="28"/>
        </w:rPr>
        <w:tab/>
      </w:r>
      <w:r w:rsidR="00674539">
        <w:rPr>
          <w:rFonts w:ascii="Times New Roman" w:hAnsi="Times New Roman" w:cs="Times New Roman"/>
          <w:sz w:val="28"/>
          <w:szCs w:val="28"/>
        </w:rPr>
        <w:tab/>
      </w:r>
      <w:r w:rsidR="00CF222E">
        <w:rPr>
          <w:rFonts w:ascii="Times New Roman" w:hAnsi="Times New Roman" w:cs="Times New Roman"/>
          <w:sz w:val="28"/>
          <w:szCs w:val="28"/>
        </w:rPr>
        <w:t xml:space="preserve">    </w:t>
      </w:r>
      <w:r w:rsidR="00674539">
        <w:rPr>
          <w:rFonts w:ascii="Times New Roman" w:hAnsi="Times New Roman" w:cs="Times New Roman"/>
          <w:sz w:val="28"/>
          <w:szCs w:val="28"/>
        </w:rPr>
        <w:t xml:space="preserve">      </w:t>
      </w:r>
      <w:r w:rsidR="00CF222E">
        <w:rPr>
          <w:rFonts w:ascii="Times New Roman" w:hAnsi="Times New Roman" w:cs="Times New Roman"/>
          <w:sz w:val="28"/>
          <w:szCs w:val="28"/>
        </w:rPr>
        <w:t xml:space="preserve"> </w:t>
      </w:r>
      <w:r w:rsidR="00854309">
        <w:rPr>
          <w:rFonts w:ascii="Times New Roman" w:hAnsi="Times New Roman" w:cs="Times New Roman"/>
          <w:sz w:val="28"/>
          <w:szCs w:val="28"/>
        </w:rPr>
        <w:t xml:space="preserve">     </w:t>
      </w:r>
      <w:r w:rsidR="00674539">
        <w:rPr>
          <w:rFonts w:ascii="Times New Roman" w:hAnsi="Times New Roman" w:cs="Times New Roman"/>
          <w:sz w:val="28"/>
          <w:szCs w:val="28"/>
        </w:rPr>
        <w:t>С.В. Алексеева</w:t>
      </w:r>
    </w:p>
    <w:p w14:paraId="330896F3" w14:textId="591B3DAC" w:rsidR="00B607E6" w:rsidRPr="00A33BC7" w:rsidRDefault="00B607E6" w:rsidP="00854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3B514" w14:textId="77777777" w:rsidR="00B607E6" w:rsidRDefault="00B607E6" w:rsidP="00B60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07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4ED340" w14:textId="4CA9B7C7" w:rsidR="00B607E6" w:rsidRDefault="00B607E6" w:rsidP="00B60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07E6" w:rsidSect="003726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10AF878" w14:textId="77777777" w:rsidR="00B607E6" w:rsidRPr="00854309" w:rsidRDefault="00B607E6" w:rsidP="00B607E6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AF29B" w14:textId="77777777" w:rsidR="00B607E6" w:rsidRPr="00854309" w:rsidRDefault="00B607E6" w:rsidP="00B607E6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4C69E412" w14:textId="00407D97" w:rsidR="00B607E6" w:rsidRPr="00854309" w:rsidRDefault="00BE033C" w:rsidP="00B607E6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  <w:r w:rsidR="00B607E6" w:rsidRPr="0085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5F767C" w14:textId="2412388E" w:rsidR="00B607E6" w:rsidRPr="00854309" w:rsidRDefault="00D85257" w:rsidP="00B607E6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B1184A" w:rsidRPr="00B1184A">
        <w:rPr>
          <w:rFonts w:ascii="Times New Roman" w:eastAsia="Times New Roman" w:hAnsi="Times New Roman" w:cs="Times New Roman"/>
          <w:color w:val="000000"/>
          <w:sz w:val="24"/>
          <w:szCs w:val="24"/>
        </w:rPr>
        <w:t>Номоконовское</w:t>
      </w:r>
      <w:r w:rsidRPr="00D852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A5134C3" w14:textId="77777777" w:rsidR="00B607E6" w:rsidRPr="003726C0" w:rsidRDefault="00B607E6" w:rsidP="00B607E6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1DBC7" w14:textId="77777777" w:rsidR="00B607E6" w:rsidRPr="00AF3468" w:rsidRDefault="00B607E6" w:rsidP="00B607E6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2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7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F1">
        <w:rPr>
          <w:rFonts w:ascii="Times New Roman" w:eastAsia="Times New Roman" w:hAnsi="Times New Roman" w:cs="Times New Roman"/>
          <w:sz w:val="28"/>
          <w:szCs w:val="28"/>
          <w:u w:val="single" w:color="000000" w:themeColor="text1"/>
          <w:lang w:eastAsia="ru-RU"/>
        </w:rPr>
        <w:t xml:space="preserve">________ </w:t>
      </w:r>
      <w:r w:rsidRPr="003726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805F1">
        <w:rPr>
          <w:rFonts w:ascii="Times New Roman" w:eastAsia="Times New Roman" w:hAnsi="Times New Roman" w:cs="Times New Roman"/>
          <w:sz w:val="28"/>
          <w:szCs w:val="28"/>
          <w:u w:val="single" w:color="000000" w:themeColor="text1"/>
          <w:lang w:eastAsia="ru-RU"/>
        </w:rPr>
        <w:t xml:space="preserve"> ________ </w:t>
      </w:r>
    </w:p>
    <w:p w14:paraId="0D395150" w14:textId="77777777" w:rsidR="00B607E6" w:rsidRDefault="00B607E6" w:rsidP="00B6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44"/>
      <w:bookmarkEnd w:id="2"/>
    </w:p>
    <w:p w14:paraId="6AF132BE" w14:textId="521718B1" w:rsidR="00B607E6" w:rsidRDefault="00B607E6" w:rsidP="00B60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случаях и порядке</w:t>
      </w:r>
      <w:r w:rsidRPr="00E45D44">
        <w:rPr>
          <w:rFonts w:ascii="Times New Roman" w:hAnsi="Times New Roman" w:cs="Times New Roman"/>
          <w:b/>
          <w:sz w:val="28"/>
          <w:szCs w:val="28"/>
        </w:rPr>
        <w:t xml:space="preserve"> посещения субъектами общественного контроля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45D44">
        <w:rPr>
          <w:rFonts w:ascii="Times New Roman" w:hAnsi="Times New Roman" w:cs="Times New Roman"/>
          <w:b/>
          <w:sz w:val="28"/>
          <w:szCs w:val="28"/>
        </w:rPr>
        <w:t xml:space="preserve"> муниципальных организаций </w:t>
      </w:r>
      <w:r w:rsidR="00D85257" w:rsidRPr="00D8525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B1184A" w:rsidRPr="00B1184A">
        <w:rPr>
          <w:rFonts w:ascii="Times New Roman" w:hAnsi="Times New Roman" w:cs="Times New Roman"/>
          <w:b/>
          <w:sz w:val="28"/>
          <w:szCs w:val="28"/>
        </w:rPr>
        <w:t>Номоконовское</w:t>
      </w:r>
      <w:r w:rsidR="00D85257" w:rsidRPr="00D85257">
        <w:rPr>
          <w:rFonts w:ascii="Times New Roman" w:hAnsi="Times New Roman" w:cs="Times New Roman"/>
          <w:b/>
          <w:sz w:val="28"/>
          <w:szCs w:val="28"/>
        </w:rPr>
        <w:t>»</w:t>
      </w:r>
    </w:p>
    <w:p w14:paraId="38E3F9DE" w14:textId="77777777" w:rsidR="00C636A6" w:rsidRPr="00E45D44" w:rsidRDefault="00C636A6" w:rsidP="00B60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48435" w14:textId="77777777" w:rsidR="00B607E6" w:rsidRPr="00010117" w:rsidRDefault="00B607E6" w:rsidP="00943F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C0AF5B" w14:textId="6979054B" w:rsidR="00B607E6" w:rsidRPr="00010117" w:rsidRDefault="00B607E6" w:rsidP="009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17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пунктом 4 части 1 статьи 10 Федерального закона от 21.07.2014 № 212-ФЗ «Об основах общественного контроля в Российской Федерации», </w:t>
      </w:r>
      <w:r w:rsidR="00BE033C" w:rsidRPr="00BE033C">
        <w:rPr>
          <w:rFonts w:ascii="Times New Roman" w:hAnsi="Times New Roman" w:cs="Times New Roman"/>
          <w:sz w:val="28"/>
          <w:szCs w:val="28"/>
        </w:rPr>
        <w:t>статьи 4 Закона Забайкальского края от 27.12.2016 N 1441-ЗЗК «Об отдельных вопросах организации и осуществления общественного контроля в Забайкальском крае»</w:t>
      </w:r>
      <w:r w:rsidRPr="00010117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B1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E033C">
        <w:rPr>
          <w:rFonts w:ascii="Times New Roman" w:hAnsi="Times New Roman" w:cs="Times New Roman"/>
          <w:sz w:val="28"/>
          <w:szCs w:val="28"/>
        </w:rPr>
        <w:t xml:space="preserve"> </w:t>
      </w:r>
      <w:r w:rsidRPr="00010117">
        <w:rPr>
          <w:rFonts w:ascii="Times New Roman" w:hAnsi="Times New Roman" w:cs="Times New Roman"/>
          <w:sz w:val="28"/>
          <w:szCs w:val="28"/>
        </w:rPr>
        <w:t xml:space="preserve">и определяет случаи и порядок посещения субъектами общественного контроля органов местного самоуправления, муниципальных организаций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B1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101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14288D" w14:textId="60492815" w:rsidR="00B607E6" w:rsidRPr="00010117" w:rsidRDefault="003C5241" w:rsidP="00943F17">
      <w:pPr>
        <w:pStyle w:val="ConsPlusNormal"/>
        <w:ind w:firstLine="709"/>
        <w:jc w:val="both"/>
        <w:rPr>
          <w:sz w:val="28"/>
          <w:szCs w:val="28"/>
        </w:rPr>
      </w:pPr>
      <w:r w:rsidRPr="00010117">
        <w:rPr>
          <w:sz w:val="28"/>
          <w:szCs w:val="28"/>
        </w:rPr>
        <w:t xml:space="preserve">2. </w:t>
      </w:r>
      <w:r w:rsidR="00B607E6" w:rsidRPr="00010117">
        <w:rPr>
          <w:sz w:val="28"/>
          <w:szCs w:val="28"/>
        </w:rPr>
        <w:t>Понятия и термины, используемые в настоящем Положении, применяются в значениях, определенных в Федеральном законе от 21.07.2014 № 212-ФЗ «Об основах общественного контроля в Российской Федерации».</w:t>
      </w:r>
    </w:p>
    <w:p w14:paraId="6ED950B2" w14:textId="6BA8FA5A" w:rsidR="00C636A6" w:rsidRPr="00C636A6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Исполнение </w:t>
      </w:r>
      <w:r w:rsidR="00C636A6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B1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636A6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отраслевых, функциональных органах администрации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B1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обладающих правами юридического лица, </w:t>
      </w:r>
      <w:r w:rsidR="00BE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Совете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B1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Контрольно-счетной палате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B1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учреждениях, муниципальных унитарных предприятиях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B1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уполномоченными соответствующими правовыми актами органами, структурными подразделениями и (или) должностными лицами. </w:t>
      </w:r>
    </w:p>
    <w:p w14:paraId="39016FAB" w14:textId="77777777" w:rsidR="003C5241" w:rsidRPr="00010117" w:rsidRDefault="00C636A6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C5241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общественного контроля вправе посещать органы местного самоуправления, муниципальные организации (далее - органы, организации) в случаях проведения общественного контроля в следующих формах: </w:t>
      </w:r>
    </w:p>
    <w:p w14:paraId="0725D2E2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общественного мониторинга; </w:t>
      </w:r>
    </w:p>
    <w:p w14:paraId="5117E0D2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общественной проверки; </w:t>
      </w:r>
    </w:p>
    <w:p w14:paraId="1C18C563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общественной экспертизы; </w:t>
      </w:r>
    </w:p>
    <w:p w14:paraId="1EE98FF1" w14:textId="5D8E5E3A" w:rsidR="003C5241" w:rsidRPr="00010117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иных формах, предусмотренных федеральным законодательством, в том числе в таких формах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взаимодействия. </w:t>
      </w:r>
    </w:p>
    <w:p w14:paraId="44E15D75" w14:textId="44C95928" w:rsidR="003C5241" w:rsidRPr="00C636A6" w:rsidRDefault="003C5241" w:rsidP="00943F17">
      <w:pPr>
        <w:pStyle w:val="ConsPlusNormal"/>
        <w:ind w:firstLine="709"/>
        <w:jc w:val="both"/>
        <w:rPr>
          <w:sz w:val="28"/>
          <w:szCs w:val="28"/>
        </w:rPr>
      </w:pPr>
      <w:r w:rsidRPr="00010117">
        <w:rPr>
          <w:sz w:val="28"/>
          <w:szCs w:val="28"/>
        </w:rPr>
        <w:t>Посещение может осуществляться только в часы работы органов (организаций) и не должно препятствовать осуществлению их деятельности.</w:t>
      </w:r>
    </w:p>
    <w:p w14:paraId="00B98904" w14:textId="0CA63482" w:rsidR="003C5241" w:rsidRPr="00010117" w:rsidRDefault="003C5241" w:rsidP="00943F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посещения, в случаях, определенных частью 4 настоящего Положения, субъекты общественного контроля письменно уведомляют орган и (или) организацию. </w:t>
      </w:r>
    </w:p>
    <w:p w14:paraId="1B70CD12" w14:textId="1A055062" w:rsidR="003C5241" w:rsidRPr="00010117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посещении подписывается руководителем субъекта общественного контроля в двух экземплярах. Один экземпляр уведомления о посещении вручается лицу (лицам), представляющему (представляющим) субъект общественного контроля. Второй экземпляр уведомления о посещении вручается органу или организации, посещение которых ос</w:t>
      </w:r>
      <w:r w:rsidR="00CF2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не позднее чем за 10</w:t>
      </w: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даты посещения любым доступным способом, позволяющим подтвердить факт вручения. </w:t>
      </w:r>
    </w:p>
    <w:p w14:paraId="3D9D7843" w14:textId="28357492" w:rsidR="006B207D" w:rsidRPr="003C5241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Уведомление о посещении может быть направлено любым доступным способом (посредством почтовой, факсимильной связи, электронной почты, с использованием официального сайта органа и (или) организации в информационно-телекоммуникационной сети "Интернет", нарочным) </w:t>
      </w:r>
    </w:p>
    <w:p w14:paraId="2B1E37E3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Направление о посещении должно содержать следующие сведения: </w:t>
      </w:r>
    </w:p>
    <w:p w14:paraId="4152B856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организатора общественной проверки, общественного мониторинга, общественной экспертизы; </w:t>
      </w:r>
    </w:p>
    <w:p w14:paraId="1D768FEA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фамилия, имя, отчество (при наличии) лица (лиц), направленного (направленных) для посещения органа или организации; </w:t>
      </w:r>
    </w:p>
    <w:p w14:paraId="687BC139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наименование, местонахождение органа или организации, посещение которых осуществляется; </w:t>
      </w:r>
    </w:p>
    <w:p w14:paraId="6EB090E7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цель, задачи посещения; </w:t>
      </w:r>
    </w:p>
    <w:p w14:paraId="06B3EF06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дата и время посещения; </w:t>
      </w:r>
    </w:p>
    <w:p w14:paraId="3FE56B75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правовые основания посещения; </w:t>
      </w:r>
    </w:p>
    <w:p w14:paraId="5F583CC5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перечень мероприятий, планируемых в процессе посещения, необходимых для достижения заявленных цели и задач посещения, в том числе фото- и (или) видеосъемки; </w:t>
      </w:r>
    </w:p>
    <w:p w14:paraId="57204687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перечень документов, которые орган или организация должны предоставить лицу (лицам), представляющему (представляющим) субъект общественного контроля. </w:t>
      </w:r>
    </w:p>
    <w:p w14:paraId="26250C70" w14:textId="73CC31F8" w:rsidR="006B207D" w:rsidRPr="00010117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84275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 организации, осуществляющие в соответствии с федеральными законами отдельные публичные полномочия</w:t>
      </w: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получившие направление о посещении, обязаны не позднее 3 (трех) рабочих дней, следующих за днем его получения: </w:t>
      </w:r>
    </w:p>
    <w:p w14:paraId="36F87A17" w14:textId="765ADAC8" w:rsidR="006B207D" w:rsidRPr="006B207D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подтвердить дату и время посещения, известив об этом субъект общественного контроля телефонограммой, по факсимильной связи либо с использованием иных средств связи, обеспечивающих фиксирование извещения, а также обеспечить возможность посещения субъекту общественного контроля, либо представить предложение об изменении даты и (или) времени посещения. </w:t>
      </w:r>
    </w:p>
    <w:p w14:paraId="7570914E" w14:textId="74AB16C5" w:rsidR="006B207D" w:rsidRPr="006B207D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 в случае ее изменения не должна превышать 10 дней от даты, указанной в уведомлении о посещении</w:t>
      </w:r>
      <w:r w:rsidR="00A57B79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834C14" w14:textId="77777777" w:rsidR="006B207D" w:rsidRPr="006B207D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 </w:t>
      </w:r>
    </w:p>
    <w:p w14:paraId="1A0A8717" w14:textId="6295765B" w:rsidR="006B207D" w:rsidRPr="00010117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организации. </w:t>
      </w:r>
    </w:p>
    <w:p w14:paraId="65BBF0E8" w14:textId="77777777" w:rsidR="00A57B79" w:rsidRPr="00010117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органах или организациях, в отношении которых проводится общественный контроль, специального режима доступа граждан посещение указанных органов и организаций осуществляется согласно установленному режиму.</w:t>
      </w:r>
    </w:p>
    <w:p w14:paraId="6918423D" w14:textId="7BA5F93E" w:rsidR="00884275" w:rsidRPr="00010117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275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организации, осуществляющие в соответствии с федеральными законами отдельные публичные полномочия, при осуществлении общественного контроля обязаны: </w:t>
      </w:r>
    </w:p>
    <w:p w14:paraId="11A1C5C2" w14:textId="68348BBF" w:rsidR="00884275" w:rsidRPr="00A57B79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субъектам общественного контроля в случаях и порядке, которые установлены законодательством Российской Федерации, информацию о своей деятельности, представляющей общественный интерес; </w:t>
      </w:r>
    </w:p>
    <w:p w14:paraId="062C5A1B" w14:textId="77777777" w:rsidR="00884275" w:rsidRPr="00A57B79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рассматривать направленные им запросы субъектов общественного контроля в порядке и сроки, которые установлены законодательством Российской Федерации, регулирующим отдельные сферы общественных отношений, предоставлять запрашиваемую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 </w:t>
      </w:r>
    </w:p>
    <w:p w14:paraId="6E896661" w14:textId="114BDF1F" w:rsidR="00884275" w:rsidRPr="00A57B79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рассматривать направленные им итоговые документы, подготовленные по результатам общественного контроля, учитывать предложения, рекомендации и выводы, содержащиеся в итоговых документах, и принимать меры по защите прав и свобод человека и гражданина, прав и законных интересов общественных объединений и иных негосударственных некоммерческих организаций. </w:t>
      </w:r>
    </w:p>
    <w:p w14:paraId="678BC988" w14:textId="26BB616F" w:rsidR="00884275" w:rsidRPr="00884275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организации, осуществляющие в соответствии с федеральными законами отдельные публичные полномочия, при осуществлении общественного контроля вправе: </w:t>
      </w:r>
    </w:p>
    <w:p w14:paraId="78BF4F15" w14:textId="27160EFD" w:rsidR="00884275" w:rsidRPr="00010117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от субъектов общественного контроля информацию об осуществлении общественного контроля и о его результатах; </w:t>
      </w:r>
    </w:p>
    <w:p w14:paraId="417FF4B4" w14:textId="2BD6DB71" w:rsidR="00884275" w:rsidRPr="00884275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объяснения по предмету общественного контроля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49BFF4" w14:textId="71948CF5" w:rsidR="00884275" w:rsidRPr="00884275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субъектам общественного контроля обоснованные возражения на предложения и рекомендации, содержащиеся в итоговых документах, подготовленных по результатам общественного контроля; </w:t>
      </w:r>
    </w:p>
    <w:p w14:paraId="2F42A838" w14:textId="1449D5B5" w:rsidR="00884275" w:rsidRPr="006B207D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размещать информацию по вопросам общественного контроля за осуществляемой ими деятельностью на своих официальных сайтах в информационно-телекоммуникационной сети 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1F2F91" w14:textId="28F8EF2D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Лицо (лица), представляющее (представляющие) субъект общественного контроля, при посещении органа или организации вправе: </w:t>
      </w:r>
    </w:p>
    <w:p w14:paraId="0470A5F2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по согласованию с уполномоченным представителем получать доступ в здания (помещения), в которых располагается соответствующий орган или организация; </w:t>
      </w:r>
    </w:p>
    <w:p w14:paraId="709AE757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беседовать с работниками органа или учреждения (организации) (по согласованию с их непосредственными руководителями); </w:t>
      </w:r>
    </w:p>
    <w:p w14:paraId="01A9D7D1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беседовать с гражданами, получающими услуги в органе или организации, посещение которых проводится, принимать обращения указанных граждан, адресованные субъекту общественного контроля; </w:t>
      </w:r>
    </w:p>
    <w:p w14:paraId="6BC90CEB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законодательством; </w:t>
      </w:r>
    </w:p>
    <w:p w14:paraId="1B0182B8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пользоваться иными правами, предусмотренными законодательством Российской Федерации. </w:t>
      </w:r>
    </w:p>
    <w:p w14:paraId="240088B7" w14:textId="19B81B04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Лицо (лица), представляющее (представляющие) субъект общественного контроля, при посещении органа или организации обязаны: </w:t>
      </w:r>
    </w:p>
    <w:p w14:paraId="43898CFA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 </w:t>
      </w:r>
    </w:p>
    <w:p w14:paraId="0EF22B04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осуществлять общественную проверку, общественный мониторинг, общественную экспертизу в соответствии с законодательством, регулирующим вопросы организации и осуществления общественного контроля, настоящим Положением; </w:t>
      </w:r>
    </w:p>
    <w:p w14:paraId="7B68E3E9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 препятствовать осуществлению текущей деятельности органа и организации; </w:t>
      </w:r>
    </w:p>
    <w:p w14:paraId="01FC48FA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нести иные обязанности, предусмотренные законодательством Российской Федерации. </w:t>
      </w:r>
    </w:p>
    <w:p w14:paraId="774D5552" w14:textId="3CF8EE87" w:rsidR="00A170F0" w:rsidRPr="00010117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4275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0F0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посещения органов или организаций лицом (лицами), представляющим (представляющими) субъект общественного контроля, информация о результатах посещения отражается в итоговом документе (акте, заключении), содержание которого определяется организатором общественной проверки, общественного мониторинга, общественной экспертизы. </w:t>
      </w:r>
    </w:p>
    <w:p w14:paraId="1D0CB79B" w14:textId="24817900" w:rsidR="00943F17" w:rsidRDefault="00884275" w:rsidP="00943F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документ по результатам общественного контроля направляется руководителю проверяемого органа или организации, иным заинтересованным лицам, а также размещается субъектом общественного контроля в информационно-телекоммуникационной сети "Интернет" в порядке и сроки, установленные законодательством. </w:t>
      </w:r>
    </w:p>
    <w:p w14:paraId="380D7688" w14:textId="491516D5" w:rsidR="00835837" w:rsidRPr="00514500" w:rsidRDefault="00835837" w:rsidP="005145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835837" w:rsidRPr="00514500" w:rsidSect="00835837">
      <w:headerReference w:type="default" r:id="rId7"/>
      <w:footerReference w:type="first" r:id="rId8"/>
      <w:pgSz w:w="11906" w:h="16838"/>
      <w:pgMar w:top="113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CBE59" w14:textId="77777777" w:rsidR="00296A22" w:rsidRDefault="00296A22" w:rsidP="00466B1C">
      <w:pPr>
        <w:spacing w:after="0" w:line="240" w:lineRule="auto"/>
      </w:pPr>
      <w:r>
        <w:separator/>
      </w:r>
    </w:p>
  </w:endnote>
  <w:endnote w:type="continuationSeparator" w:id="0">
    <w:p w14:paraId="7E70A10F" w14:textId="77777777" w:rsidR="00296A22" w:rsidRDefault="00296A22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pPr w:leftFromText="181" w:rightFromText="181" w:vertAnchor="text" w:horzAnchor="margin" w:tblpXSpec="right" w:tblpY="1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</w:tblGrid>
    <w:tr w:rsidR="005D3EED" w14:paraId="593FEA5B" w14:textId="77777777" w:rsidTr="004F1BA8">
      <w:tc>
        <w:tcPr>
          <w:tcW w:w="4678" w:type="dxa"/>
        </w:tcPr>
        <w:p w14:paraId="0FEA2C7E" w14:textId="77777777" w:rsidR="005D3EED" w:rsidRDefault="005D3EED" w:rsidP="00E26E55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4" w:name="SIGNERORG1"/>
          <w:r w:rsidRPr="007E56C0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4"/>
        <w:p w14:paraId="25B9856A" w14:textId="77777777" w:rsidR="005D3EED" w:rsidRPr="007E56C0" w:rsidRDefault="005D3EED" w:rsidP="00E26E5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D3EED" w14:paraId="3AED91D0" w14:textId="77777777" w:rsidTr="004F1BA8">
      <w:tc>
        <w:tcPr>
          <w:tcW w:w="4678" w:type="dxa"/>
        </w:tcPr>
        <w:p w14:paraId="040E7D67" w14:textId="77777777" w:rsidR="005D3EED" w:rsidRPr="007E56C0" w:rsidRDefault="005D3EED" w:rsidP="00E26E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5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5"/>
          <w:proofErr w:type="spellEnd"/>
        </w:p>
      </w:tc>
    </w:tr>
  </w:tbl>
  <w:p w14:paraId="49B9E490" w14:textId="77777777" w:rsidR="005D3EED" w:rsidRPr="00AF6513" w:rsidRDefault="005D3EED" w:rsidP="00AF65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07B43" w14:textId="77777777" w:rsidR="00296A22" w:rsidRDefault="00296A22" w:rsidP="00466B1C">
      <w:pPr>
        <w:spacing w:after="0" w:line="240" w:lineRule="auto"/>
      </w:pPr>
      <w:r>
        <w:separator/>
      </w:r>
    </w:p>
  </w:footnote>
  <w:footnote w:type="continuationSeparator" w:id="0">
    <w:p w14:paraId="5470C355" w14:textId="77777777" w:rsidR="00296A22" w:rsidRDefault="00296A22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350161"/>
      <w:docPartObj>
        <w:docPartGallery w:val="Page Numbers (Top of Page)"/>
        <w:docPartUnique/>
      </w:docPartObj>
    </w:sdtPr>
    <w:sdtEndPr/>
    <w:sdtContent>
      <w:p w14:paraId="2ACD71A1" w14:textId="3348B310" w:rsidR="005D3EED" w:rsidRDefault="005D3E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500">
          <w:rPr>
            <w:noProof/>
          </w:rPr>
          <w:t>5</w:t>
        </w:r>
        <w:r>
          <w:fldChar w:fldCharType="end"/>
        </w:r>
      </w:p>
    </w:sdtContent>
  </w:sdt>
  <w:p w14:paraId="34FDDBCF" w14:textId="77777777" w:rsidR="005D3EED" w:rsidRDefault="005D3E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0117"/>
    <w:rsid w:val="000128DA"/>
    <w:rsid w:val="00013D8F"/>
    <w:rsid w:val="0002506C"/>
    <w:rsid w:val="000259E0"/>
    <w:rsid w:val="00025A34"/>
    <w:rsid w:val="0003019D"/>
    <w:rsid w:val="000317C4"/>
    <w:rsid w:val="00036C1F"/>
    <w:rsid w:val="000374D8"/>
    <w:rsid w:val="00045EEF"/>
    <w:rsid w:val="00046D66"/>
    <w:rsid w:val="00055A52"/>
    <w:rsid w:val="00073D9F"/>
    <w:rsid w:val="000742B5"/>
    <w:rsid w:val="00074707"/>
    <w:rsid w:val="00076177"/>
    <w:rsid w:val="000807E7"/>
    <w:rsid w:val="0008292C"/>
    <w:rsid w:val="00084AC1"/>
    <w:rsid w:val="00085A49"/>
    <w:rsid w:val="00094C89"/>
    <w:rsid w:val="00095253"/>
    <w:rsid w:val="00097541"/>
    <w:rsid w:val="000A2EC3"/>
    <w:rsid w:val="000A502E"/>
    <w:rsid w:val="000B64B1"/>
    <w:rsid w:val="000B672C"/>
    <w:rsid w:val="000C383D"/>
    <w:rsid w:val="000D15A8"/>
    <w:rsid w:val="000D4346"/>
    <w:rsid w:val="000E46B4"/>
    <w:rsid w:val="000F242D"/>
    <w:rsid w:val="00102C3C"/>
    <w:rsid w:val="001037CF"/>
    <w:rsid w:val="001041A9"/>
    <w:rsid w:val="00105BA4"/>
    <w:rsid w:val="00112B84"/>
    <w:rsid w:val="001137D3"/>
    <w:rsid w:val="00126DFD"/>
    <w:rsid w:val="00127E0E"/>
    <w:rsid w:val="00135D39"/>
    <w:rsid w:val="00136DFA"/>
    <w:rsid w:val="00144DD0"/>
    <w:rsid w:val="001511BB"/>
    <w:rsid w:val="001572D5"/>
    <w:rsid w:val="0016261A"/>
    <w:rsid w:val="00163C75"/>
    <w:rsid w:val="00167170"/>
    <w:rsid w:val="00171CC9"/>
    <w:rsid w:val="00172867"/>
    <w:rsid w:val="0018383C"/>
    <w:rsid w:val="0018600B"/>
    <w:rsid w:val="001C2A3A"/>
    <w:rsid w:val="001C5C3F"/>
    <w:rsid w:val="001D7CC5"/>
    <w:rsid w:val="001E036E"/>
    <w:rsid w:val="001E1693"/>
    <w:rsid w:val="001E2A12"/>
    <w:rsid w:val="001F0461"/>
    <w:rsid w:val="001F6224"/>
    <w:rsid w:val="001F738B"/>
    <w:rsid w:val="001F774C"/>
    <w:rsid w:val="0020375D"/>
    <w:rsid w:val="002170A0"/>
    <w:rsid w:val="00217EE4"/>
    <w:rsid w:val="00232618"/>
    <w:rsid w:val="002371BB"/>
    <w:rsid w:val="00242814"/>
    <w:rsid w:val="00246023"/>
    <w:rsid w:val="002563FB"/>
    <w:rsid w:val="002575F2"/>
    <w:rsid w:val="00273B77"/>
    <w:rsid w:val="00274125"/>
    <w:rsid w:val="0028330B"/>
    <w:rsid w:val="00286B24"/>
    <w:rsid w:val="002908B8"/>
    <w:rsid w:val="002924ED"/>
    <w:rsid w:val="00296A22"/>
    <w:rsid w:val="002A27C4"/>
    <w:rsid w:val="002D0D23"/>
    <w:rsid w:val="002D3362"/>
    <w:rsid w:val="002D3D54"/>
    <w:rsid w:val="002D48C0"/>
    <w:rsid w:val="002E1837"/>
    <w:rsid w:val="00301280"/>
    <w:rsid w:val="00306880"/>
    <w:rsid w:val="00307676"/>
    <w:rsid w:val="00310BE1"/>
    <w:rsid w:val="00317DBF"/>
    <w:rsid w:val="003208EC"/>
    <w:rsid w:val="00321671"/>
    <w:rsid w:val="00322983"/>
    <w:rsid w:val="003268A7"/>
    <w:rsid w:val="00327C32"/>
    <w:rsid w:val="00336650"/>
    <w:rsid w:val="00344EB4"/>
    <w:rsid w:val="003704BA"/>
    <w:rsid w:val="00370AAE"/>
    <w:rsid w:val="003720E3"/>
    <w:rsid w:val="003913CD"/>
    <w:rsid w:val="003A586F"/>
    <w:rsid w:val="003B0766"/>
    <w:rsid w:val="003C1CD2"/>
    <w:rsid w:val="003C5241"/>
    <w:rsid w:val="003E2C5F"/>
    <w:rsid w:val="003E5630"/>
    <w:rsid w:val="003E5E94"/>
    <w:rsid w:val="003F675E"/>
    <w:rsid w:val="00404D8D"/>
    <w:rsid w:val="004153A6"/>
    <w:rsid w:val="0041542F"/>
    <w:rsid w:val="0041607D"/>
    <w:rsid w:val="00423777"/>
    <w:rsid w:val="00426EC0"/>
    <w:rsid w:val="004347B1"/>
    <w:rsid w:val="004352D0"/>
    <w:rsid w:val="00443812"/>
    <w:rsid w:val="004528DB"/>
    <w:rsid w:val="00452B5B"/>
    <w:rsid w:val="00460310"/>
    <w:rsid w:val="004617E1"/>
    <w:rsid w:val="0046660E"/>
    <w:rsid w:val="00466B1C"/>
    <w:rsid w:val="00470882"/>
    <w:rsid w:val="004723A5"/>
    <w:rsid w:val="00472521"/>
    <w:rsid w:val="004821E4"/>
    <w:rsid w:val="004825C8"/>
    <w:rsid w:val="00483B86"/>
    <w:rsid w:val="0048629B"/>
    <w:rsid w:val="00487639"/>
    <w:rsid w:val="00490820"/>
    <w:rsid w:val="00491E4D"/>
    <w:rsid w:val="00492123"/>
    <w:rsid w:val="004B2B2F"/>
    <w:rsid w:val="004B2FD2"/>
    <w:rsid w:val="004D0529"/>
    <w:rsid w:val="004D174A"/>
    <w:rsid w:val="004D56D0"/>
    <w:rsid w:val="004E1702"/>
    <w:rsid w:val="004F0BA0"/>
    <w:rsid w:val="004F14AF"/>
    <w:rsid w:val="004F1531"/>
    <w:rsid w:val="004F1BA8"/>
    <w:rsid w:val="004F6109"/>
    <w:rsid w:val="00514500"/>
    <w:rsid w:val="00521596"/>
    <w:rsid w:val="0052363B"/>
    <w:rsid w:val="00541747"/>
    <w:rsid w:val="00547B65"/>
    <w:rsid w:val="00550A3F"/>
    <w:rsid w:val="00550F1C"/>
    <w:rsid w:val="00562EAB"/>
    <w:rsid w:val="00565549"/>
    <w:rsid w:val="00570A24"/>
    <w:rsid w:val="005818AF"/>
    <w:rsid w:val="005828C3"/>
    <w:rsid w:val="005951D5"/>
    <w:rsid w:val="00597585"/>
    <w:rsid w:val="005A06C4"/>
    <w:rsid w:val="005A66B0"/>
    <w:rsid w:val="005B44A2"/>
    <w:rsid w:val="005B6296"/>
    <w:rsid w:val="005B7A6B"/>
    <w:rsid w:val="005D00A2"/>
    <w:rsid w:val="005D073E"/>
    <w:rsid w:val="005D3EED"/>
    <w:rsid w:val="005D6513"/>
    <w:rsid w:val="005D7DB7"/>
    <w:rsid w:val="005E4A48"/>
    <w:rsid w:val="005E4CE3"/>
    <w:rsid w:val="005F0864"/>
    <w:rsid w:val="005F6607"/>
    <w:rsid w:val="006005FD"/>
    <w:rsid w:val="00604FEC"/>
    <w:rsid w:val="006068A6"/>
    <w:rsid w:val="00614CE9"/>
    <w:rsid w:val="0062430C"/>
    <w:rsid w:val="00626321"/>
    <w:rsid w:val="00630F73"/>
    <w:rsid w:val="006320F5"/>
    <w:rsid w:val="00636F28"/>
    <w:rsid w:val="00657E9B"/>
    <w:rsid w:val="00663352"/>
    <w:rsid w:val="00666E95"/>
    <w:rsid w:val="006678BE"/>
    <w:rsid w:val="00674539"/>
    <w:rsid w:val="00677879"/>
    <w:rsid w:val="00684ECB"/>
    <w:rsid w:val="00695D0E"/>
    <w:rsid w:val="006977A5"/>
    <w:rsid w:val="006A6B2B"/>
    <w:rsid w:val="006A796E"/>
    <w:rsid w:val="006B207D"/>
    <w:rsid w:val="006C0C44"/>
    <w:rsid w:val="006C37AF"/>
    <w:rsid w:val="006C5F47"/>
    <w:rsid w:val="006E0BDC"/>
    <w:rsid w:val="006E2813"/>
    <w:rsid w:val="006E73BB"/>
    <w:rsid w:val="006F4CAC"/>
    <w:rsid w:val="006F6FD4"/>
    <w:rsid w:val="00706ABD"/>
    <w:rsid w:val="00716A66"/>
    <w:rsid w:val="00722B56"/>
    <w:rsid w:val="00723790"/>
    <w:rsid w:val="007321C2"/>
    <w:rsid w:val="00732F91"/>
    <w:rsid w:val="00733443"/>
    <w:rsid w:val="007343BF"/>
    <w:rsid w:val="0074248A"/>
    <w:rsid w:val="00742AC0"/>
    <w:rsid w:val="00747CC0"/>
    <w:rsid w:val="00762F6E"/>
    <w:rsid w:val="007752FC"/>
    <w:rsid w:val="00785C87"/>
    <w:rsid w:val="0078767A"/>
    <w:rsid w:val="00791CEE"/>
    <w:rsid w:val="00791D39"/>
    <w:rsid w:val="007A7A94"/>
    <w:rsid w:val="007C0504"/>
    <w:rsid w:val="007C5569"/>
    <w:rsid w:val="007E0759"/>
    <w:rsid w:val="007E545E"/>
    <w:rsid w:val="007E56C0"/>
    <w:rsid w:val="007F12D9"/>
    <w:rsid w:val="008040CA"/>
    <w:rsid w:val="00807C0F"/>
    <w:rsid w:val="008132B2"/>
    <w:rsid w:val="0081467A"/>
    <w:rsid w:val="00820490"/>
    <w:rsid w:val="008252DC"/>
    <w:rsid w:val="0082721B"/>
    <w:rsid w:val="00835837"/>
    <w:rsid w:val="008439C4"/>
    <w:rsid w:val="00845286"/>
    <w:rsid w:val="00854309"/>
    <w:rsid w:val="00860197"/>
    <w:rsid w:val="00864C96"/>
    <w:rsid w:val="00880CA0"/>
    <w:rsid w:val="00884127"/>
    <w:rsid w:val="00884275"/>
    <w:rsid w:val="008A0B35"/>
    <w:rsid w:val="008A382E"/>
    <w:rsid w:val="008B522C"/>
    <w:rsid w:val="008C5B83"/>
    <w:rsid w:val="008C66F1"/>
    <w:rsid w:val="008D59DF"/>
    <w:rsid w:val="008E4272"/>
    <w:rsid w:val="008E4601"/>
    <w:rsid w:val="008E5F96"/>
    <w:rsid w:val="008E7C55"/>
    <w:rsid w:val="00913718"/>
    <w:rsid w:val="009164CE"/>
    <w:rsid w:val="00916976"/>
    <w:rsid w:val="00922DBB"/>
    <w:rsid w:val="0093195C"/>
    <w:rsid w:val="00943F17"/>
    <w:rsid w:val="00945E77"/>
    <w:rsid w:val="009748EA"/>
    <w:rsid w:val="00976A49"/>
    <w:rsid w:val="00984107"/>
    <w:rsid w:val="00984745"/>
    <w:rsid w:val="009A7FFB"/>
    <w:rsid w:val="009B1349"/>
    <w:rsid w:val="009B4B81"/>
    <w:rsid w:val="009C0855"/>
    <w:rsid w:val="009D62B4"/>
    <w:rsid w:val="009E2FA3"/>
    <w:rsid w:val="009E43FD"/>
    <w:rsid w:val="009E48A0"/>
    <w:rsid w:val="009F6EC2"/>
    <w:rsid w:val="009F71BA"/>
    <w:rsid w:val="00A170F0"/>
    <w:rsid w:val="00A24D7F"/>
    <w:rsid w:val="00A33D50"/>
    <w:rsid w:val="00A407D4"/>
    <w:rsid w:val="00A509F7"/>
    <w:rsid w:val="00A54EBA"/>
    <w:rsid w:val="00A57B79"/>
    <w:rsid w:val="00A772FF"/>
    <w:rsid w:val="00A85B10"/>
    <w:rsid w:val="00A86A4E"/>
    <w:rsid w:val="00A90064"/>
    <w:rsid w:val="00A915F3"/>
    <w:rsid w:val="00A9283E"/>
    <w:rsid w:val="00AA05C6"/>
    <w:rsid w:val="00AA1946"/>
    <w:rsid w:val="00AA462E"/>
    <w:rsid w:val="00AA68A6"/>
    <w:rsid w:val="00AA7ADB"/>
    <w:rsid w:val="00AB31F0"/>
    <w:rsid w:val="00AC194A"/>
    <w:rsid w:val="00AC57EB"/>
    <w:rsid w:val="00AD01B2"/>
    <w:rsid w:val="00AD2EF8"/>
    <w:rsid w:val="00AD3BD0"/>
    <w:rsid w:val="00AD3FA2"/>
    <w:rsid w:val="00AD5623"/>
    <w:rsid w:val="00AD6749"/>
    <w:rsid w:val="00AD778D"/>
    <w:rsid w:val="00AF5712"/>
    <w:rsid w:val="00AF5A4D"/>
    <w:rsid w:val="00AF6513"/>
    <w:rsid w:val="00B01D7C"/>
    <w:rsid w:val="00B04C22"/>
    <w:rsid w:val="00B05C4B"/>
    <w:rsid w:val="00B1184A"/>
    <w:rsid w:val="00B24BFB"/>
    <w:rsid w:val="00B3256C"/>
    <w:rsid w:val="00B41AD0"/>
    <w:rsid w:val="00B42449"/>
    <w:rsid w:val="00B607E6"/>
    <w:rsid w:val="00B61BE2"/>
    <w:rsid w:val="00B6788D"/>
    <w:rsid w:val="00B70D5E"/>
    <w:rsid w:val="00B80CED"/>
    <w:rsid w:val="00B86785"/>
    <w:rsid w:val="00BA4810"/>
    <w:rsid w:val="00BB3D09"/>
    <w:rsid w:val="00BC5B4F"/>
    <w:rsid w:val="00BC6118"/>
    <w:rsid w:val="00BD4D0D"/>
    <w:rsid w:val="00BE01D5"/>
    <w:rsid w:val="00BE033C"/>
    <w:rsid w:val="00BE0425"/>
    <w:rsid w:val="00BE284B"/>
    <w:rsid w:val="00BE62FB"/>
    <w:rsid w:val="00BF3AA6"/>
    <w:rsid w:val="00BF3C49"/>
    <w:rsid w:val="00BF43B9"/>
    <w:rsid w:val="00C03CD0"/>
    <w:rsid w:val="00C10A7F"/>
    <w:rsid w:val="00C12A4A"/>
    <w:rsid w:val="00C135FA"/>
    <w:rsid w:val="00C15A0F"/>
    <w:rsid w:val="00C24A8D"/>
    <w:rsid w:val="00C317CA"/>
    <w:rsid w:val="00C36F5A"/>
    <w:rsid w:val="00C44E5B"/>
    <w:rsid w:val="00C454BF"/>
    <w:rsid w:val="00C45FFC"/>
    <w:rsid w:val="00C46016"/>
    <w:rsid w:val="00C51C80"/>
    <w:rsid w:val="00C636A6"/>
    <w:rsid w:val="00C721D7"/>
    <w:rsid w:val="00C86038"/>
    <w:rsid w:val="00C86A01"/>
    <w:rsid w:val="00C87D07"/>
    <w:rsid w:val="00C90129"/>
    <w:rsid w:val="00CA0AD4"/>
    <w:rsid w:val="00CA0DEB"/>
    <w:rsid w:val="00CA3FF4"/>
    <w:rsid w:val="00CC3903"/>
    <w:rsid w:val="00CD4526"/>
    <w:rsid w:val="00CE349F"/>
    <w:rsid w:val="00CE5676"/>
    <w:rsid w:val="00CF222E"/>
    <w:rsid w:val="00CF3E66"/>
    <w:rsid w:val="00D04B75"/>
    <w:rsid w:val="00D071A3"/>
    <w:rsid w:val="00D110BA"/>
    <w:rsid w:val="00D13C64"/>
    <w:rsid w:val="00D171BE"/>
    <w:rsid w:val="00D17ED8"/>
    <w:rsid w:val="00D2397F"/>
    <w:rsid w:val="00D258C0"/>
    <w:rsid w:val="00D26095"/>
    <w:rsid w:val="00D34E05"/>
    <w:rsid w:val="00D42C77"/>
    <w:rsid w:val="00D45B1C"/>
    <w:rsid w:val="00D6420C"/>
    <w:rsid w:val="00D74B3A"/>
    <w:rsid w:val="00D85257"/>
    <w:rsid w:val="00D87D40"/>
    <w:rsid w:val="00D92E2E"/>
    <w:rsid w:val="00D94857"/>
    <w:rsid w:val="00D94D7E"/>
    <w:rsid w:val="00DA2A1B"/>
    <w:rsid w:val="00DA4B74"/>
    <w:rsid w:val="00DB1B47"/>
    <w:rsid w:val="00DB1CFB"/>
    <w:rsid w:val="00DB2E93"/>
    <w:rsid w:val="00DB4BCE"/>
    <w:rsid w:val="00DC0013"/>
    <w:rsid w:val="00DC02C2"/>
    <w:rsid w:val="00DC7A0C"/>
    <w:rsid w:val="00DD20D4"/>
    <w:rsid w:val="00DD2772"/>
    <w:rsid w:val="00DD448A"/>
    <w:rsid w:val="00DE1D24"/>
    <w:rsid w:val="00DE2146"/>
    <w:rsid w:val="00DE6066"/>
    <w:rsid w:val="00DF115A"/>
    <w:rsid w:val="00DF31ED"/>
    <w:rsid w:val="00E0273E"/>
    <w:rsid w:val="00E0326E"/>
    <w:rsid w:val="00E03BCF"/>
    <w:rsid w:val="00E05214"/>
    <w:rsid w:val="00E1084B"/>
    <w:rsid w:val="00E1563B"/>
    <w:rsid w:val="00E15869"/>
    <w:rsid w:val="00E17BB8"/>
    <w:rsid w:val="00E22057"/>
    <w:rsid w:val="00E26E55"/>
    <w:rsid w:val="00E2768A"/>
    <w:rsid w:val="00E2771F"/>
    <w:rsid w:val="00E30491"/>
    <w:rsid w:val="00E34828"/>
    <w:rsid w:val="00E3488E"/>
    <w:rsid w:val="00E47601"/>
    <w:rsid w:val="00E50C1D"/>
    <w:rsid w:val="00E51199"/>
    <w:rsid w:val="00E51650"/>
    <w:rsid w:val="00E55B08"/>
    <w:rsid w:val="00E624C3"/>
    <w:rsid w:val="00E767F4"/>
    <w:rsid w:val="00E77C8D"/>
    <w:rsid w:val="00E80FF3"/>
    <w:rsid w:val="00E8213C"/>
    <w:rsid w:val="00E8323A"/>
    <w:rsid w:val="00E83FBE"/>
    <w:rsid w:val="00E94BC9"/>
    <w:rsid w:val="00EA1E09"/>
    <w:rsid w:val="00EA332C"/>
    <w:rsid w:val="00EA55C5"/>
    <w:rsid w:val="00EB1C44"/>
    <w:rsid w:val="00EB56E6"/>
    <w:rsid w:val="00EB693A"/>
    <w:rsid w:val="00EB7C24"/>
    <w:rsid w:val="00ED0631"/>
    <w:rsid w:val="00ED3881"/>
    <w:rsid w:val="00ED4957"/>
    <w:rsid w:val="00EE3E7A"/>
    <w:rsid w:val="00EF214F"/>
    <w:rsid w:val="00EF689C"/>
    <w:rsid w:val="00F07C0B"/>
    <w:rsid w:val="00F07F29"/>
    <w:rsid w:val="00F2763E"/>
    <w:rsid w:val="00F30AB0"/>
    <w:rsid w:val="00F3111D"/>
    <w:rsid w:val="00F3310E"/>
    <w:rsid w:val="00F420DF"/>
    <w:rsid w:val="00F503C6"/>
    <w:rsid w:val="00F51F34"/>
    <w:rsid w:val="00F533A8"/>
    <w:rsid w:val="00F54D24"/>
    <w:rsid w:val="00F61179"/>
    <w:rsid w:val="00F66B2B"/>
    <w:rsid w:val="00F67310"/>
    <w:rsid w:val="00F75A78"/>
    <w:rsid w:val="00F82A37"/>
    <w:rsid w:val="00F97EBA"/>
    <w:rsid w:val="00FB2554"/>
    <w:rsid w:val="00FC2418"/>
    <w:rsid w:val="00FC383E"/>
    <w:rsid w:val="00FC58B6"/>
    <w:rsid w:val="00FC5FFC"/>
    <w:rsid w:val="00FD5F5A"/>
    <w:rsid w:val="00FE6EBA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67AC1"/>
  <w15:docId w15:val="{AA5F97C5-2C2A-4F5C-B973-6FF9DCDF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9F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F71BA"/>
    <w:rPr>
      <w:color w:val="0000FF" w:themeColor="hyperlink"/>
      <w:u w:val="single"/>
    </w:rPr>
  </w:style>
  <w:style w:type="paragraph" w:styleId="ab">
    <w:name w:val="Body Text"/>
    <w:basedOn w:val="a"/>
    <w:link w:val="ac"/>
    <w:rsid w:val="006068A6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0"/>
    <w:link w:val="ab"/>
    <w:rsid w:val="006068A6"/>
    <w:rPr>
      <w:rFonts w:ascii="Calibri" w:eastAsia="Times New Roman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6788D"/>
    <w:rPr>
      <w:color w:val="605E5C"/>
      <w:shd w:val="clear" w:color="auto" w:fill="E1DFDD"/>
    </w:rPr>
  </w:style>
  <w:style w:type="paragraph" w:customStyle="1" w:styleId="ConsPlusNormal">
    <w:name w:val="ConsPlusNormal"/>
    <w:rsid w:val="00B60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60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No Spacing"/>
    <w:uiPriority w:val="1"/>
    <w:qFormat/>
    <w:rsid w:val="00B607E6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7752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DCB1-C1F2-42A9-9168-C6189649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СП Номоконовское</cp:lastModifiedBy>
  <cp:revision>22</cp:revision>
  <cp:lastPrinted>2022-10-16T14:25:00Z</cp:lastPrinted>
  <dcterms:created xsi:type="dcterms:W3CDTF">2022-10-15T09:32:00Z</dcterms:created>
  <dcterms:modified xsi:type="dcterms:W3CDTF">2024-05-15T05:14:00Z</dcterms:modified>
  <cp:category>Файлы документов</cp:category>
</cp:coreProperties>
</file>